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Pr="00C60F9F" w:rsidRDefault="00091F3E" w:rsidP="00696177">
      <w:pPr>
        <w:pBdr>
          <w:top w:val="nil"/>
          <w:left w:val="nil"/>
          <w:bottom w:val="nil"/>
          <w:right w:val="nil"/>
          <w:between w:val="nil"/>
          <w:bar w:val="nil"/>
        </w:pBdr>
        <w:suppressAutoHyphens/>
        <w:spacing w:after="40" w:line="360" w:lineRule="auto"/>
        <w:jc w:val="right"/>
        <w:rPr>
          <w:rFonts w:asciiTheme="majorHAnsi" w:eastAsia="Arial Unicode MS" w:hAnsiTheme="majorHAnsi" w:cs="Arial Unicode MS"/>
          <w:b/>
          <w:color w:val="000000"/>
          <w:sz w:val="22"/>
          <w:szCs w:val="22"/>
          <w:bdr w:val="nil"/>
        </w:rPr>
      </w:pPr>
      <w:bookmarkStart w:id="0" w:name="_GoBack"/>
      <w:bookmarkEnd w:id="0"/>
      <w:r w:rsidRPr="00C60F9F">
        <w:rPr>
          <w:rFonts w:asciiTheme="majorHAnsi" w:eastAsia="Arial Unicode MS" w:hAnsiTheme="majorHAnsi" w:cs="Arial Unicode MS"/>
          <w:b/>
          <w:color w:val="000000"/>
          <w:sz w:val="22"/>
          <w:szCs w:val="22"/>
          <w:bdr w:val="nil"/>
        </w:rPr>
        <w:t>7</w:t>
      </w:r>
      <w:r w:rsidR="00696177" w:rsidRPr="00C60F9F">
        <w:rPr>
          <w:rFonts w:asciiTheme="majorHAnsi" w:eastAsia="Arial Unicode MS" w:hAnsiTheme="majorHAnsi" w:cs="Arial Unicode MS"/>
          <w:b/>
          <w:color w:val="000000"/>
          <w:sz w:val="22"/>
          <w:szCs w:val="22"/>
          <w:bdr w:val="nil"/>
        </w:rPr>
        <w:t xml:space="preserve"> PRIEDAS</w:t>
      </w:r>
    </w:p>
    <w:p w14:paraId="38610FEA" w14:textId="77777777" w:rsidR="00F96812" w:rsidRPr="00C60F9F" w:rsidRDefault="00F96812" w:rsidP="00696177">
      <w:pPr>
        <w:pBdr>
          <w:top w:val="nil"/>
          <w:left w:val="nil"/>
          <w:bottom w:val="nil"/>
          <w:right w:val="nil"/>
          <w:between w:val="nil"/>
          <w:bar w:val="nil"/>
        </w:pBdr>
        <w:suppressAutoHyphens/>
        <w:spacing w:after="40" w:line="360" w:lineRule="auto"/>
        <w:jc w:val="right"/>
        <w:rPr>
          <w:rFonts w:asciiTheme="majorHAnsi" w:eastAsia="Arial Unicode MS" w:hAnsiTheme="majorHAnsi" w:cs="Arial Unicode MS"/>
          <w:b/>
          <w:color w:val="000000"/>
          <w:sz w:val="22"/>
          <w:szCs w:val="22"/>
          <w:bdr w:val="nil"/>
        </w:rPr>
      </w:pPr>
    </w:p>
    <w:p w14:paraId="0A93B7DA" w14:textId="77777777" w:rsidR="00696177" w:rsidRPr="00C60F9F" w:rsidRDefault="00696177" w:rsidP="00696177">
      <w:pPr>
        <w:jc w:val="center"/>
        <w:rPr>
          <w:rFonts w:asciiTheme="majorHAnsi" w:hAnsiTheme="majorHAnsi"/>
          <w:b/>
          <w:sz w:val="22"/>
        </w:rPr>
      </w:pPr>
    </w:p>
    <w:p w14:paraId="6000E176" w14:textId="77777777" w:rsidR="00696177" w:rsidRPr="00C60F9F" w:rsidRDefault="00696177" w:rsidP="00696177">
      <w:pPr>
        <w:jc w:val="center"/>
        <w:rPr>
          <w:rFonts w:asciiTheme="majorHAnsi" w:hAnsiTheme="majorHAnsi"/>
          <w:b/>
          <w:sz w:val="22"/>
        </w:rPr>
      </w:pPr>
      <w:r w:rsidRPr="00C60F9F">
        <w:rPr>
          <w:rFonts w:asciiTheme="majorHAnsi" w:hAnsiTheme="majorHAnsi"/>
          <w:b/>
          <w:sz w:val="22"/>
        </w:rPr>
        <w:t>PIRKIMO SUTARTIES PROJEKTAS</w:t>
      </w:r>
    </w:p>
    <w:p w14:paraId="1CD65FB5" w14:textId="77777777" w:rsidR="00696177" w:rsidRPr="00C60F9F" w:rsidRDefault="00696177" w:rsidP="00696177">
      <w:pPr>
        <w:jc w:val="center"/>
        <w:rPr>
          <w:rFonts w:asciiTheme="majorHAnsi" w:hAnsiTheme="majorHAnsi"/>
          <w:b/>
          <w:sz w:val="22"/>
        </w:rPr>
      </w:pPr>
    </w:p>
    <w:p w14:paraId="5DA6BCD4" w14:textId="77777777" w:rsidR="00A576E7" w:rsidRPr="00C60F9F" w:rsidRDefault="00696177" w:rsidP="00696177">
      <w:pPr>
        <w:tabs>
          <w:tab w:val="left" w:pos="6975"/>
        </w:tabs>
        <w:jc w:val="center"/>
        <w:outlineLvl w:val="0"/>
        <w:rPr>
          <w:rFonts w:asciiTheme="majorHAnsi" w:hAnsiTheme="majorHAnsi"/>
          <w:b/>
          <w:sz w:val="22"/>
        </w:rPr>
      </w:pPr>
      <w:bookmarkStart w:id="1" w:name="_Toc5109668"/>
      <w:r w:rsidRPr="00C60F9F">
        <w:rPr>
          <w:rFonts w:asciiTheme="majorHAnsi" w:hAnsiTheme="majorHAnsi"/>
          <w:b/>
          <w:sz w:val="22"/>
        </w:rPr>
        <w:t xml:space="preserve">DARBŲ </w:t>
      </w:r>
      <w:r w:rsidRPr="00C60F9F">
        <w:rPr>
          <w:rFonts w:asciiTheme="majorHAnsi" w:hAnsiTheme="majorHAnsi"/>
          <w:b/>
          <w:caps/>
          <w:sz w:val="22"/>
        </w:rPr>
        <w:t>pirkimo</w:t>
      </w:r>
      <w:r w:rsidRPr="00C60F9F">
        <w:rPr>
          <w:rFonts w:asciiTheme="majorHAnsi" w:hAnsiTheme="majorHAnsi"/>
          <w:b/>
          <w:sz w:val="22"/>
        </w:rPr>
        <w:t xml:space="preserve">–PARDAVIMO SUTARTIS </w:t>
      </w:r>
      <w:bookmarkEnd w:id="1"/>
    </w:p>
    <w:p w14:paraId="6722758C" w14:textId="7007286C" w:rsidR="00696177" w:rsidRPr="00C60F9F" w:rsidRDefault="00696177" w:rsidP="00696177">
      <w:pPr>
        <w:tabs>
          <w:tab w:val="left" w:pos="6975"/>
        </w:tabs>
        <w:jc w:val="center"/>
        <w:outlineLvl w:val="0"/>
        <w:rPr>
          <w:rFonts w:asciiTheme="majorHAnsi" w:hAnsiTheme="majorHAnsi"/>
          <w:b/>
          <w:sz w:val="22"/>
        </w:rPr>
      </w:pPr>
      <w:r w:rsidRPr="00C60F9F">
        <w:rPr>
          <w:rFonts w:asciiTheme="majorHAnsi" w:hAnsiTheme="majorHAnsi"/>
          <w:b/>
          <w:sz w:val="22"/>
        </w:rPr>
        <w:t>VPP Nr.</w:t>
      </w:r>
    </w:p>
    <w:p w14:paraId="3004710C" w14:textId="77777777" w:rsidR="00696177" w:rsidRPr="00C60F9F" w:rsidRDefault="00696177" w:rsidP="00696177">
      <w:pPr>
        <w:tabs>
          <w:tab w:val="left" w:pos="6975"/>
        </w:tabs>
        <w:jc w:val="center"/>
        <w:outlineLvl w:val="0"/>
        <w:rPr>
          <w:rFonts w:asciiTheme="majorHAnsi" w:hAnsiTheme="majorHAnsi"/>
          <w:b/>
          <w:sz w:val="22"/>
        </w:rPr>
      </w:pPr>
    </w:p>
    <w:p w14:paraId="3571B67F" w14:textId="77777777" w:rsidR="00696177" w:rsidRPr="00C60F9F" w:rsidRDefault="00696177" w:rsidP="00696177">
      <w:pPr>
        <w:jc w:val="center"/>
        <w:rPr>
          <w:rFonts w:asciiTheme="majorHAnsi" w:hAnsiTheme="majorHAnsi"/>
          <w:b/>
          <w:sz w:val="22"/>
        </w:rPr>
      </w:pPr>
      <w:r w:rsidRPr="00C60F9F">
        <w:rPr>
          <w:rFonts w:asciiTheme="majorHAnsi" w:hAnsiTheme="majorHAnsi"/>
          <w:b/>
          <w:sz w:val="22"/>
        </w:rPr>
        <w:t>SPECIALIOSIOS SĄLYGOS</w:t>
      </w:r>
    </w:p>
    <w:p w14:paraId="6672F782" w14:textId="77777777" w:rsidR="00696177" w:rsidRPr="00C60F9F" w:rsidRDefault="00696177" w:rsidP="00696177">
      <w:pPr>
        <w:jc w:val="center"/>
        <w:rPr>
          <w:rFonts w:asciiTheme="majorHAnsi" w:hAnsiTheme="majorHAnsi"/>
          <w:b/>
          <w:sz w:val="22"/>
        </w:rPr>
      </w:pPr>
    </w:p>
    <w:p w14:paraId="638E1A1B" w14:textId="77777777" w:rsidR="00696177" w:rsidRPr="00C60F9F" w:rsidRDefault="00696177" w:rsidP="00696177">
      <w:pPr>
        <w:jc w:val="center"/>
        <w:rPr>
          <w:rFonts w:asciiTheme="majorHAnsi" w:hAnsiTheme="majorHAnsi"/>
          <w:b/>
          <w:sz w:val="22"/>
        </w:rPr>
      </w:pPr>
      <w:r w:rsidRPr="00C60F9F">
        <w:rPr>
          <w:rFonts w:asciiTheme="majorHAnsi" w:hAnsiTheme="majorHAnsi"/>
          <w:b/>
          <w:sz w:val="22"/>
        </w:rPr>
        <w:t>Du tūkstančiai ____ metų ______ mėnesio _______ diena, Kaunas</w:t>
      </w:r>
    </w:p>
    <w:p w14:paraId="5D8C5C84" w14:textId="77777777" w:rsidR="00696177" w:rsidRPr="00C60F9F" w:rsidRDefault="00696177" w:rsidP="00696177">
      <w:pPr>
        <w:jc w:val="center"/>
        <w:rPr>
          <w:rFonts w:asciiTheme="majorHAnsi" w:hAnsiTheme="majorHAnsi"/>
          <w:b/>
          <w:sz w:val="22"/>
        </w:rPr>
      </w:pPr>
    </w:p>
    <w:p w14:paraId="6CC62491" w14:textId="77777777" w:rsidR="00696177" w:rsidRPr="00C60F9F" w:rsidRDefault="00696177" w:rsidP="00696177">
      <w:pPr>
        <w:jc w:val="both"/>
        <w:rPr>
          <w:rFonts w:asciiTheme="majorHAnsi" w:hAnsiTheme="majorHAnsi"/>
          <w:b/>
          <w:sz w:val="22"/>
        </w:rPr>
      </w:pPr>
    </w:p>
    <w:p w14:paraId="0875CF1B" w14:textId="40B40450" w:rsidR="00696177" w:rsidRPr="00C60F9F" w:rsidRDefault="00696177" w:rsidP="00696177">
      <w:pPr>
        <w:spacing w:line="276" w:lineRule="auto"/>
        <w:jc w:val="both"/>
        <w:rPr>
          <w:rFonts w:asciiTheme="majorHAnsi" w:hAnsiTheme="majorHAnsi"/>
          <w:sz w:val="22"/>
        </w:rPr>
      </w:pPr>
      <w:r w:rsidRPr="00C60F9F">
        <w:rPr>
          <w:rFonts w:asciiTheme="majorHAnsi" w:hAnsiTheme="majorHAnsi"/>
          <w:sz w:val="22"/>
        </w:rPr>
        <w:t xml:space="preserve">UAB „Kauno vandenys“, juridinio asmens kodas 132751369, kurios registruota buveinė yra Aukštaičių g. 43, Kaunas, </w:t>
      </w:r>
      <w:r w:rsidRPr="00C60F9F">
        <w:rPr>
          <w:rFonts w:asciiTheme="majorHAnsi" w:hAnsiTheme="majorHAnsi"/>
          <w:sz w:val="22"/>
          <w:szCs w:val="22"/>
        </w:rPr>
        <w:t>duomenys apie įstaigą kaupiami ir saugomi Lietuvos Respublikos juridinių asmenų registre, atstovaujama</w:t>
      </w:r>
      <w:r w:rsidR="001A5DA8" w:rsidRPr="00C60F9F">
        <w:rPr>
          <w:rFonts w:asciiTheme="majorHAnsi" w:hAnsiTheme="majorHAnsi"/>
          <w:sz w:val="22"/>
          <w:szCs w:val="22"/>
        </w:rPr>
        <w:t>.............................................................................................................................</w:t>
      </w:r>
      <w:r w:rsidRPr="00C60F9F">
        <w:rPr>
          <w:rFonts w:asciiTheme="majorHAnsi" w:hAnsiTheme="majorHAnsi"/>
          <w:sz w:val="22"/>
          <w:szCs w:val="22"/>
        </w:rPr>
        <w:t xml:space="preserve"> (toliau – Užsakovas),</w:t>
      </w:r>
      <w:r w:rsidRPr="00C60F9F">
        <w:rPr>
          <w:rFonts w:asciiTheme="majorHAnsi" w:hAnsiTheme="majorHAnsi"/>
          <w:sz w:val="22"/>
        </w:rPr>
        <w:t xml:space="preserve"> ir</w:t>
      </w:r>
    </w:p>
    <w:p w14:paraId="2A96FF2C" w14:textId="77777777" w:rsidR="00696177" w:rsidRPr="00C60F9F" w:rsidRDefault="00696177" w:rsidP="00696177">
      <w:pPr>
        <w:spacing w:line="276" w:lineRule="auto"/>
        <w:ind w:firstLine="709"/>
        <w:jc w:val="both"/>
        <w:rPr>
          <w:rFonts w:asciiTheme="majorHAnsi" w:hAnsiTheme="majorHAnsi"/>
          <w:sz w:val="22"/>
        </w:rPr>
      </w:pPr>
    </w:p>
    <w:p w14:paraId="7DC815F2" w14:textId="77777777" w:rsidR="00696177" w:rsidRPr="00C60F9F" w:rsidRDefault="00696177" w:rsidP="00696177">
      <w:pPr>
        <w:spacing w:line="276" w:lineRule="auto"/>
        <w:ind w:firstLine="709"/>
        <w:jc w:val="both"/>
        <w:rPr>
          <w:rFonts w:asciiTheme="majorHAnsi" w:hAnsiTheme="majorHAnsi"/>
          <w:spacing w:val="-8"/>
          <w:sz w:val="22"/>
        </w:rPr>
      </w:pPr>
      <w:r w:rsidRPr="00C60F9F">
        <w:rPr>
          <w:rFonts w:asciiTheme="majorHAnsi" w:hAnsiTheme="majorHAnsi"/>
          <w:sz w:val="22"/>
        </w:rPr>
        <w:t xml:space="preserve">..................................................., juridinio asmens kodas ................................., kurio registruota buveinė yra ........................................, duomenys apie įmonę kaupiami ir saugomi Lietuvos Respublikos juridinių asmenų registre, atstovaujama ............................................................., veikiančio (-ios) pagal ....................................... (toliau – Rangovas), </w:t>
      </w:r>
      <w:r w:rsidRPr="00C60F9F">
        <w:rPr>
          <w:rFonts w:asciiTheme="majorHAnsi" w:hAnsiTheme="majorHAnsi"/>
          <w:spacing w:val="-8"/>
          <w:sz w:val="22"/>
        </w:rPr>
        <w:t>toliau kartu šioje darbų pirkimo–pardavimo sutartyje vadinami „Šalimis“, o kiekvienas atskirai – „Šalimi“,</w:t>
      </w:r>
    </w:p>
    <w:p w14:paraId="7FFED261" w14:textId="77777777" w:rsidR="00696177" w:rsidRPr="00C60F9F" w:rsidRDefault="00696177" w:rsidP="00696177">
      <w:pPr>
        <w:spacing w:line="276" w:lineRule="auto"/>
        <w:ind w:firstLine="709"/>
        <w:jc w:val="both"/>
        <w:rPr>
          <w:rFonts w:asciiTheme="majorHAnsi" w:hAnsiTheme="majorHAnsi"/>
          <w:i/>
          <w:sz w:val="22"/>
          <w:szCs w:val="22"/>
        </w:rPr>
      </w:pPr>
      <w:r w:rsidRPr="00C60F9F">
        <w:rPr>
          <w:rFonts w:asciiTheme="majorHAnsi" w:hAnsiTheme="majorHAnsi"/>
          <w:i/>
          <w:sz w:val="22"/>
          <w:szCs w:val="22"/>
        </w:rPr>
        <w:t>jei tai ūkio subjektų grupė –atitinkami duomenys apie kiekvieną partnerį)</w:t>
      </w:r>
    </w:p>
    <w:p w14:paraId="6DD9E1F9" w14:textId="77777777" w:rsidR="00696177" w:rsidRPr="00C60F9F" w:rsidRDefault="00696177" w:rsidP="00696177">
      <w:pPr>
        <w:spacing w:line="276" w:lineRule="auto"/>
        <w:ind w:firstLine="709"/>
        <w:jc w:val="both"/>
        <w:rPr>
          <w:rFonts w:asciiTheme="majorHAnsi" w:hAnsiTheme="majorHAnsi"/>
          <w:color w:val="0000FF"/>
          <w:spacing w:val="-8"/>
          <w:sz w:val="22"/>
          <w:szCs w:val="22"/>
        </w:rPr>
      </w:pPr>
    </w:p>
    <w:p w14:paraId="5B0AC2E7" w14:textId="77777777" w:rsidR="00CD4236" w:rsidRPr="00C60F9F" w:rsidRDefault="00CD4236" w:rsidP="00CD4236">
      <w:pPr>
        <w:spacing w:line="276" w:lineRule="auto"/>
        <w:ind w:firstLine="709"/>
        <w:jc w:val="both"/>
        <w:rPr>
          <w:rFonts w:asciiTheme="majorHAnsi" w:hAnsiTheme="majorHAnsi"/>
          <w:sz w:val="22"/>
        </w:rPr>
      </w:pPr>
      <w:r w:rsidRPr="00C60F9F">
        <w:rPr>
          <w:rFonts w:asciiTheme="majorHAnsi" w:hAnsiTheme="majorHAns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Pr="00C60F9F" w:rsidRDefault="00696177" w:rsidP="00696177">
      <w:pPr>
        <w:spacing w:line="276" w:lineRule="auto"/>
        <w:ind w:firstLine="709"/>
        <w:jc w:val="both"/>
        <w:rPr>
          <w:rFonts w:asciiTheme="majorHAnsi" w:hAnsiTheme="majorHAnsi"/>
          <w:sz w:val="22"/>
        </w:rPr>
      </w:pPr>
    </w:p>
    <w:p w14:paraId="117DC2E6" w14:textId="4DC098F1" w:rsidR="006B740B" w:rsidRPr="00C60F9F" w:rsidRDefault="006B740B" w:rsidP="00696177">
      <w:pPr>
        <w:spacing w:line="276" w:lineRule="auto"/>
        <w:ind w:firstLine="709"/>
        <w:jc w:val="both"/>
        <w:rPr>
          <w:rFonts w:asciiTheme="majorHAnsi" w:hAnsiTheme="majorHAnsi"/>
          <w:sz w:val="22"/>
        </w:rPr>
      </w:pPr>
    </w:p>
    <w:p w14:paraId="70B833A8" w14:textId="77777777" w:rsidR="006B740B" w:rsidRPr="00C60F9F" w:rsidRDefault="006B740B" w:rsidP="00696177">
      <w:pPr>
        <w:spacing w:line="276" w:lineRule="auto"/>
        <w:ind w:firstLine="709"/>
        <w:jc w:val="both"/>
        <w:rPr>
          <w:rFonts w:asciiTheme="majorHAnsi" w:hAnsiTheme="majorHAnsi"/>
          <w:sz w:val="22"/>
        </w:rPr>
      </w:pPr>
      <w:bookmarkStart w:id="2" w:name="_Hlk213053524"/>
    </w:p>
    <w:p w14:paraId="56858C0A" w14:textId="77777777" w:rsidR="00696177" w:rsidRPr="00C60F9F" w:rsidRDefault="00696177" w:rsidP="00B75EEE">
      <w:pPr>
        <w:spacing w:line="276" w:lineRule="auto"/>
        <w:jc w:val="center"/>
        <w:outlineLvl w:val="0"/>
        <w:rPr>
          <w:rFonts w:asciiTheme="majorHAnsi" w:hAnsiTheme="majorHAnsi"/>
          <w:sz w:val="22"/>
          <w:szCs w:val="22"/>
        </w:rPr>
      </w:pPr>
      <w:bookmarkStart w:id="3" w:name="_Toc5109669"/>
      <w:r w:rsidRPr="00C60F9F">
        <w:rPr>
          <w:rFonts w:asciiTheme="majorHAnsi" w:hAnsiTheme="majorHAnsi"/>
          <w:b/>
          <w:sz w:val="22"/>
          <w:szCs w:val="22"/>
        </w:rPr>
        <w:t>1. Sutarties dalykas</w:t>
      </w:r>
      <w:bookmarkEnd w:id="3"/>
    </w:p>
    <w:p w14:paraId="5C5A3685" w14:textId="77777777" w:rsidR="00696177" w:rsidRPr="00C60F9F" w:rsidRDefault="00696177" w:rsidP="00696177">
      <w:pPr>
        <w:spacing w:line="276" w:lineRule="auto"/>
        <w:ind w:firstLine="709"/>
        <w:outlineLvl w:val="0"/>
        <w:rPr>
          <w:rFonts w:asciiTheme="majorHAnsi" w:hAnsiTheme="majorHAnsi"/>
          <w:b/>
          <w:sz w:val="22"/>
          <w:szCs w:val="22"/>
        </w:rPr>
      </w:pPr>
    </w:p>
    <w:p w14:paraId="0BEA72D2" w14:textId="7D27D831" w:rsidR="00696177" w:rsidRPr="00C60F9F" w:rsidRDefault="00696177" w:rsidP="00BB53E4">
      <w:pPr>
        <w:tabs>
          <w:tab w:val="left" w:pos="567"/>
        </w:tabs>
        <w:spacing w:line="276" w:lineRule="auto"/>
        <w:ind w:firstLine="567"/>
        <w:jc w:val="both"/>
        <w:rPr>
          <w:rFonts w:asciiTheme="majorHAnsi" w:hAnsiTheme="majorHAnsi"/>
          <w:b/>
          <w:bCs/>
          <w:sz w:val="22"/>
          <w:szCs w:val="22"/>
        </w:rPr>
      </w:pPr>
      <w:r w:rsidRPr="00C60F9F">
        <w:rPr>
          <w:rFonts w:asciiTheme="majorHAnsi" w:hAnsiTheme="majorHAnsi"/>
          <w:sz w:val="22"/>
          <w:szCs w:val="22"/>
        </w:rPr>
        <w:t>1.1. Sutarties dalykas yra</w:t>
      </w:r>
      <w:r w:rsidRPr="00C60F9F">
        <w:rPr>
          <w:rFonts w:asciiTheme="majorHAnsi" w:hAnsiTheme="majorHAnsi"/>
          <w:b/>
          <w:bCs/>
          <w:sz w:val="22"/>
          <w:szCs w:val="22"/>
        </w:rPr>
        <w:t xml:space="preserve"> </w:t>
      </w:r>
      <w:r w:rsidR="00A67085" w:rsidRPr="00C60F9F">
        <w:rPr>
          <w:rFonts w:asciiTheme="majorHAnsi" w:hAnsiTheme="majorHAnsi"/>
          <w:b/>
          <w:bCs/>
          <w:sz w:val="22"/>
          <w:szCs w:val="22"/>
        </w:rPr>
        <w:t>vandentiekio linijos Dn700 Chemijos g. 21 - Kovo 11-sios g. / Dujotiekio g. projektavim</w:t>
      </w:r>
      <w:r w:rsidR="00CB5770" w:rsidRPr="00C60F9F">
        <w:rPr>
          <w:rFonts w:asciiTheme="majorHAnsi" w:hAnsiTheme="majorHAnsi"/>
          <w:b/>
          <w:bCs/>
          <w:sz w:val="22"/>
          <w:szCs w:val="22"/>
        </w:rPr>
        <w:t>o paslaugos</w:t>
      </w:r>
      <w:r w:rsidR="00A67085" w:rsidRPr="00C60F9F">
        <w:rPr>
          <w:rFonts w:asciiTheme="majorHAnsi" w:hAnsiTheme="majorHAnsi"/>
          <w:b/>
          <w:bCs/>
          <w:sz w:val="22"/>
          <w:szCs w:val="22"/>
        </w:rPr>
        <w:t xml:space="preserve"> ir</w:t>
      </w:r>
      <w:r w:rsidR="008C7594">
        <w:rPr>
          <w:rFonts w:asciiTheme="majorHAnsi" w:hAnsiTheme="majorHAnsi"/>
          <w:b/>
          <w:bCs/>
          <w:sz w:val="22"/>
          <w:szCs w:val="22"/>
        </w:rPr>
        <w:t xml:space="preserve"> naujos</w:t>
      </w:r>
      <w:r w:rsidR="00A67085" w:rsidRPr="00C60F9F">
        <w:rPr>
          <w:rFonts w:asciiTheme="majorHAnsi" w:hAnsiTheme="majorHAnsi"/>
          <w:b/>
          <w:bCs/>
          <w:sz w:val="22"/>
          <w:szCs w:val="22"/>
        </w:rPr>
        <w:t xml:space="preserve"> statyb</w:t>
      </w:r>
      <w:r w:rsidR="00CB5770" w:rsidRPr="00C60F9F">
        <w:rPr>
          <w:rFonts w:asciiTheme="majorHAnsi" w:hAnsiTheme="majorHAnsi"/>
          <w:b/>
          <w:bCs/>
          <w:sz w:val="22"/>
          <w:szCs w:val="22"/>
        </w:rPr>
        <w:t>os darbai</w:t>
      </w:r>
      <w:r w:rsidR="00A67085" w:rsidRPr="00C60F9F">
        <w:rPr>
          <w:rFonts w:asciiTheme="majorHAnsi" w:hAnsiTheme="majorHAnsi"/>
          <w:b/>
          <w:bCs/>
          <w:sz w:val="22"/>
          <w:szCs w:val="22"/>
        </w:rPr>
        <w:t xml:space="preserve"> </w:t>
      </w:r>
      <w:r w:rsidRPr="00C60F9F">
        <w:rPr>
          <w:rFonts w:asciiTheme="majorHAnsi" w:hAnsiTheme="majorHAnsi"/>
          <w:sz w:val="22"/>
          <w:szCs w:val="22"/>
        </w:rPr>
        <w:t xml:space="preserve">(toliau </w:t>
      </w:r>
      <w:r w:rsidRPr="00C60F9F">
        <w:rPr>
          <w:rFonts w:asciiTheme="majorHAnsi" w:hAnsiTheme="majorHAnsi"/>
          <w:b/>
          <w:sz w:val="22"/>
          <w:szCs w:val="22"/>
        </w:rPr>
        <w:t>- Darbai</w:t>
      </w:r>
      <w:r w:rsidRPr="00C60F9F">
        <w:rPr>
          <w:rFonts w:asciiTheme="majorHAnsi" w:hAnsiTheme="majorHAnsi"/>
          <w:sz w:val="22"/>
          <w:szCs w:val="22"/>
        </w:rPr>
        <w:t>)</w:t>
      </w:r>
      <w:r w:rsidRPr="00C60F9F">
        <w:rPr>
          <w:rFonts w:asciiTheme="majorHAnsi" w:hAnsiTheme="majorHAnsi"/>
          <w:i/>
          <w:sz w:val="22"/>
          <w:szCs w:val="22"/>
        </w:rPr>
        <w:t>.</w:t>
      </w:r>
    </w:p>
    <w:p w14:paraId="3C43A859" w14:textId="4D372051" w:rsidR="00696177" w:rsidRPr="00C60F9F" w:rsidRDefault="00696177" w:rsidP="00BB53E4">
      <w:pPr>
        <w:spacing w:line="276" w:lineRule="auto"/>
        <w:ind w:firstLine="567"/>
        <w:jc w:val="both"/>
        <w:rPr>
          <w:rFonts w:asciiTheme="majorHAnsi" w:hAnsiTheme="majorHAnsi"/>
          <w:sz w:val="22"/>
          <w:szCs w:val="22"/>
        </w:rPr>
      </w:pPr>
      <w:r w:rsidRPr="00C60F9F">
        <w:rPr>
          <w:rFonts w:asciiTheme="majorHAnsi" w:hAnsiTheme="majorHAnsi"/>
          <w:sz w:val="22"/>
          <w:szCs w:val="22"/>
        </w:rPr>
        <w:t>1.2. Atliekamų Darbų techninė užduotis, apimtys pateikiami Sutarties priede Nr. 1 „Techninė specifikacija“.</w:t>
      </w:r>
    </w:p>
    <w:p w14:paraId="0A9E31CE" w14:textId="77777777" w:rsidR="00696177" w:rsidRPr="00C60F9F" w:rsidRDefault="00696177" w:rsidP="00B75EEE">
      <w:pPr>
        <w:spacing w:line="276" w:lineRule="auto"/>
        <w:ind w:firstLine="567"/>
        <w:jc w:val="center"/>
        <w:outlineLvl w:val="0"/>
        <w:rPr>
          <w:rFonts w:asciiTheme="majorHAnsi" w:hAnsiTheme="majorHAnsi"/>
          <w:b/>
          <w:sz w:val="22"/>
          <w:szCs w:val="22"/>
        </w:rPr>
      </w:pPr>
    </w:p>
    <w:p w14:paraId="71E96CA5" w14:textId="77777777" w:rsidR="00696177" w:rsidRPr="00C60F9F" w:rsidRDefault="00696177" w:rsidP="00B75EEE">
      <w:pPr>
        <w:spacing w:line="276" w:lineRule="auto"/>
        <w:ind w:firstLine="567"/>
        <w:jc w:val="center"/>
        <w:outlineLvl w:val="0"/>
        <w:rPr>
          <w:rFonts w:asciiTheme="majorHAnsi" w:hAnsiTheme="majorHAnsi"/>
          <w:b/>
          <w:sz w:val="22"/>
          <w:szCs w:val="22"/>
        </w:rPr>
      </w:pPr>
    </w:p>
    <w:p w14:paraId="22F9FAB7" w14:textId="77777777" w:rsidR="00696177" w:rsidRPr="00C60F9F" w:rsidRDefault="00696177" w:rsidP="00B75EEE">
      <w:pPr>
        <w:spacing w:line="276" w:lineRule="auto"/>
        <w:jc w:val="center"/>
        <w:outlineLvl w:val="0"/>
        <w:rPr>
          <w:rFonts w:asciiTheme="majorHAnsi" w:hAnsiTheme="majorHAnsi"/>
          <w:b/>
          <w:sz w:val="22"/>
          <w:szCs w:val="22"/>
        </w:rPr>
      </w:pPr>
      <w:bookmarkStart w:id="4" w:name="_Toc5109670"/>
      <w:r w:rsidRPr="00C60F9F">
        <w:rPr>
          <w:rFonts w:asciiTheme="majorHAnsi" w:hAnsiTheme="majorHAnsi"/>
          <w:b/>
          <w:sz w:val="22"/>
          <w:szCs w:val="22"/>
        </w:rPr>
        <w:t>2. Sutarties galiojimas, vykdymo pradžia, trukmė ir terminai</w:t>
      </w:r>
      <w:bookmarkEnd w:id="4"/>
    </w:p>
    <w:p w14:paraId="6B141339" w14:textId="77777777" w:rsidR="00696177" w:rsidRPr="00C60F9F" w:rsidRDefault="00696177" w:rsidP="0077309E">
      <w:pPr>
        <w:spacing w:line="276" w:lineRule="auto"/>
        <w:ind w:firstLine="720"/>
        <w:jc w:val="center"/>
        <w:outlineLvl w:val="0"/>
        <w:rPr>
          <w:rFonts w:asciiTheme="majorHAnsi" w:hAnsiTheme="majorHAnsi"/>
          <w:b/>
          <w:sz w:val="22"/>
          <w:szCs w:val="22"/>
        </w:rPr>
      </w:pPr>
    </w:p>
    <w:p w14:paraId="3371FEEE" w14:textId="78E557B7" w:rsidR="0065420C" w:rsidRPr="00C60F9F" w:rsidRDefault="0065420C"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b/>
          <w:sz w:val="22"/>
          <w:szCs w:val="22"/>
        </w:rPr>
      </w:pPr>
      <w:r w:rsidRPr="00C60F9F">
        <w:rPr>
          <w:rFonts w:asciiTheme="majorHAnsi" w:eastAsia="Arial Unicode MS" w:hAnsiTheme="majorHAnsi" w:cs="Arial Unicode MS"/>
          <w:b/>
          <w:sz w:val="22"/>
          <w:szCs w:val="22"/>
        </w:rPr>
        <w:t xml:space="preserve">Sutartis sudaroma </w:t>
      </w:r>
      <w:r w:rsidR="004E2D7F" w:rsidRPr="00C60F9F">
        <w:rPr>
          <w:rFonts w:asciiTheme="majorHAnsi" w:eastAsia="Arial Unicode MS" w:hAnsiTheme="majorHAnsi" w:cs="Arial Unicode MS"/>
          <w:b/>
          <w:sz w:val="22"/>
          <w:szCs w:val="22"/>
        </w:rPr>
        <w:t>1</w:t>
      </w:r>
      <w:r w:rsidR="00166200" w:rsidRPr="00C60F9F">
        <w:rPr>
          <w:rFonts w:asciiTheme="majorHAnsi" w:eastAsia="Arial Unicode MS" w:hAnsiTheme="majorHAnsi" w:cs="Arial Unicode MS"/>
          <w:b/>
          <w:sz w:val="22"/>
          <w:szCs w:val="22"/>
        </w:rPr>
        <w:t>2</w:t>
      </w:r>
      <w:r w:rsidRPr="00C60F9F">
        <w:rPr>
          <w:rFonts w:asciiTheme="majorHAnsi" w:eastAsia="Arial Unicode MS" w:hAnsiTheme="majorHAnsi" w:cs="Arial Unicode MS"/>
          <w:b/>
          <w:sz w:val="22"/>
          <w:szCs w:val="22"/>
        </w:rPr>
        <w:t xml:space="preserve"> (</w:t>
      </w:r>
      <w:r w:rsidR="00166200" w:rsidRPr="00C60F9F">
        <w:rPr>
          <w:rFonts w:asciiTheme="majorHAnsi" w:eastAsia="Arial Unicode MS" w:hAnsiTheme="majorHAnsi" w:cs="Arial Unicode MS"/>
          <w:b/>
          <w:sz w:val="22"/>
          <w:szCs w:val="22"/>
        </w:rPr>
        <w:t>dv</w:t>
      </w:r>
      <w:r w:rsidR="004E2D7F" w:rsidRPr="00C60F9F">
        <w:rPr>
          <w:rFonts w:asciiTheme="majorHAnsi" w:eastAsia="Arial Unicode MS" w:hAnsiTheme="majorHAnsi" w:cs="Arial Unicode MS"/>
          <w:b/>
          <w:sz w:val="22"/>
          <w:szCs w:val="22"/>
        </w:rPr>
        <w:t>ylikos</w:t>
      </w:r>
      <w:r w:rsidRPr="00C60F9F">
        <w:rPr>
          <w:rFonts w:asciiTheme="majorHAnsi" w:eastAsia="Arial Unicode MS" w:hAnsiTheme="majorHAnsi" w:cs="Arial Unicode MS"/>
          <w:b/>
          <w:sz w:val="22"/>
          <w:szCs w:val="22"/>
        </w:rPr>
        <w:t>) mėnesių laikotarpiui</w:t>
      </w:r>
      <w:r w:rsidR="00513FE8" w:rsidRPr="00C60F9F">
        <w:rPr>
          <w:rFonts w:asciiTheme="majorHAnsi" w:eastAsia="Arial Unicode MS" w:hAnsiTheme="majorHAnsi" w:cs="Arial Unicode MS"/>
          <w:b/>
          <w:sz w:val="22"/>
          <w:szCs w:val="22"/>
        </w:rPr>
        <w:t xml:space="preserve">. Paskutinis mėnuo skirtas atsiskaitymui. </w:t>
      </w:r>
    </w:p>
    <w:bookmarkEnd w:id="2"/>
    <w:p w14:paraId="53D2B488" w14:textId="3593380F" w:rsidR="0065420C" w:rsidRPr="00C60F9F" w:rsidRDefault="00166200" w:rsidP="00166200">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C60F9F">
        <w:rPr>
          <w:rFonts w:asciiTheme="majorHAnsi" w:hAnsiTheme="majorHAnsi"/>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77A20F99" w14:textId="6632AD4A" w:rsidR="006B740B" w:rsidRPr="00C60F9F" w:rsidRDefault="006B740B" w:rsidP="007F25C3">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C60F9F">
        <w:rPr>
          <w:rFonts w:asciiTheme="majorHAnsi" w:hAnsiTheme="majorHAnsi"/>
          <w:sz w:val="22"/>
          <w:szCs w:val="22"/>
        </w:rPr>
        <w:lastRenderedPageBreak/>
        <w:t xml:space="preserve">Rangovas turi teisę į </w:t>
      </w:r>
      <w:r w:rsidR="00CB5770" w:rsidRPr="00C60F9F">
        <w:rPr>
          <w:rFonts w:asciiTheme="majorHAnsi" w:hAnsiTheme="majorHAnsi"/>
          <w:sz w:val="22"/>
          <w:szCs w:val="22"/>
        </w:rPr>
        <w:t>Darbų</w:t>
      </w:r>
      <w:r w:rsidRPr="00C60F9F">
        <w:rPr>
          <w:rFonts w:asciiTheme="majorHAnsi" w:hAnsiTheme="majorHAnsi"/>
          <w:sz w:val="22"/>
          <w:szCs w:val="22"/>
        </w:rPr>
        <w:t xml:space="preserve"> termino pratęsimą, jeigu buvo atliktas Sutarties keitimas dėl keičiamų ir/ar papildomų Darbų įsigijimo ir dėl to Pradinė sutarties vertė, padidėjo daugiau nei 10 (dešimt) procentų.</w:t>
      </w:r>
    </w:p>
    <w:p w14:paraId="1917DCA0" w14:textId="6D0EE3EE" w:rsidR="00B514B7" w:rsidRPr="00C60F9F" w:rsidRDefault="00B514B7" w:rsidP="007F25C3">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C60F9F">
        <w:rPr>
          <w:rFonts w:asciiTheme="majorHAnsi" w:hAnsiTheme="majorHAnsi"/>
          <w:sz w:val="22"/>
          <w:szCs w:val="22"/>
        </w:rPr>
        <w:t xml:space="preserve">Ne vėliau kaip per 14 dienų nuo Sutarties sudarymo dienos Rangovas pateikia </w:t>
      </w:r>
      <w:r w:rsidR="00513FE8" w:rsidRPr="00C60F9F">
        <w:rPr>
          <w:rFonts w:asciiTheme="majorHAnsi" w:hAnsiTheme="majorHAnsi"/>
          <w:sz w:val="22"/>
          <w:szCs w:val="22"/>
        </w:rPr>
        <w:t>Užsakovui S</w:t>
      </w:r>
      <w:r w:rsidRPr="00C60F9F">
        <w:rPr>
          <w:rFonts w:asciiTheme="majorHAnsi" w:hAnsiTheme="majorHAnsi"/>
          <w:sz w:val="22"/>
          <w:szCs w:val="22"/>
        </w:rPr>
        <w:t>utartie</w:t>
      </w:r>
      <w:r w:rsidR="004220B7" w:rsidRPr="00C60F9F">
        <w:rPr>
          <w:rFonts w:asciiTheme="majorHAnsi" w:hAnsiTheme="majorHAnsi"/>
          <w:sz w:val="22"/>
          <w:szCs w:val="22"/>
        </w:rPr>
        <w:t>s vykdymo ir mokėjimų grafikus.</w:t>
      </w:r>
    </w:p>
    <w:p w14:paraId="4377B254" w14:textId="7ECA349B" w:rsidR="00B514B7" w:rsidRPr="00C60F9F" w:rsidRDefault="00B514B7"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sz w:val="22"/>
          <w:szCs w:val="22"/>
        </w:rPr>
      </w:pPr>
      <w:r w:rsidRPr="00C60F9F">
        <w:rPr>
          <w:rFonts w:asciiTheme="majorHAnsi" w:hAnsiTheme="majorHAnsi"/>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C60F9F" w:rsidRDefault="00B514B7"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sz w:val="22"/>
          <w:szCs w:val="22"/>
        </w:rPr>
      </w:pPr>
      <w:r w:rsidRPr="00C60F9F">
        <w:rPr>
          <w:rFonts w:asciiTheme="majorHAnsi" w:hAnsiTheme="maj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C60F9F" w:rsidRDefault="00B514B7"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sz w:val="22"/>
          <w:szCs w:val="22"/>
        </w:rPr>
      </w:pPr>
      <w:r w:rsidRPr="00C60F9F">
        <w:rPr>
          <w:rFonts w:asciiTheme="majorHAnsi" w:hAnsiTheme="majorHAnsi"/>
          <w:sz w:val="22"/>
          <w:szCs w:val="22"/>
        </w:rPr>
        <w:t xml:space="preserve">Aplinkybės, dėl kurių gali būti stabdomi Darbai, yra: </w:t>
      </w:r>
    </w:p>
    <w:p w14:paraId="29D0EE86" w14:textId="3484CA3D" w:rsidR="00B514B7" w:rsidRPr="00C60F9F" w:rsidRDefault="00B75EEE" w:rsidP="0077309E">
      <w:pPr>
        <w:pStyle w:val="Komentarotekstas"/>
        <w:numPr>
          <w:ilvl w:val="0"/>
          <w:numId w:val="11"/>
        </w:numPr>
        <w:tabs>
          <w:tab w:val="left" w:pos="742"/>
          <w:tab w:val="left" w:pos="993"/>
        </w:tabs>
        <w:spacing w:line="276" w:lineRule="auto"/>
        <w:ind w:left="0" w:firstLine="720"/>
        <w:jc w:val="both"/>
        <w:rPr>
          <w:rFonts w:asciiTheme="majorHAnsi" w:hAnsiTheme="majorHAnsi"/>
          <w:sz w:val="22"/>
        </w:rPr>
      </w:pPr>
      <w:r w:rsidRPr="00C60F9F">
        <w:rPr>
          <w:rFonts w:asciiTheme="majorHAnsi" w:hAnsiTheme="majorHAnsi"/>
          <w:sz w:val="22"/>
        </w:rPr>
        <w:t xml:space="preserve"> </w:t>
      </w:r>
      <w:r w:rsidR="00B514B7" w:rsidRPr="00C60F9F">
        <w:rPr>
          <w:rFonts w:asciiTheme="majorHAnsi" w:hAnsiTheme="majorHAnsi"/>
          <w:sz w:val="22"/>
        </w:rPr>
        <w:t>papildomi archeologiniai tyrinėjimai, kurie nebuvo numatyti, bet kuriuos būtina atlikti;</w:t>
      </w:r>
    </w:p>
    <w:p w14:paraId="4F5B4B31" w14:textId="58D2CAB4"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b) </w:t>
      </w:r>
      <w:r w:rsidR="00B514B7" w:rsidRPr="00C60F9F">
        <w:rPr>
          <w:rFonts w:asciiTheme="majorHAnsi" w:hAnsiTheme="majorHAnsi"/>
          <w:sz w:val="22"/>
        </w:rPr>
        <w:t>trečiųjų šalių įtaka;</w:t>
      </w:r>
    </w:p>
    <w:p w14:paraId="7C607FB2" w14:textId="4D0E2B51"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c) </w:t>
      </w:r>
      <w:r w:rsidR="00B514B7" w:rsidRPr="00C60F9F">
        <w:rPr>
          <w:rFonts w:asciiTheme="majorHAnsi" w:hAnsiTheme="majorHAnsi"/>
          <w:sz w:val="22"/>
        </w:rPr>
        <w:t>sustabdytas finansavimas arba trūksta finansavimo;</w:t>
      </w:r>
    </w:p>
    <w:p w14:paraId="1D0FDB42" w14:textId="6AF46B23"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d) </w:t>
      </w:r>
      <w:r w:rsidR="00B514B7" w:rsidRPr="00C60F9F">
        <w:rPr>
          <w:rFonts w:asciiTheme="majorHAnsi" w:hAnsiTheme="majorHAnsi"/>
          <w:sz w:val="22"/>
        </w:rPr>
        <w:t>laiku neatlaisvinta Darbų vieta;</w:t>
      </w:r>
    </w:p>
    <w:p w14:paraId="045B35BE" w14:textId="11E28442"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e) </w:t>
      </w:r>
      <w:r w:rsidR="00B514B7" w:rsidRPr="00C60F9F">
        <w:rPr>
          <w:rFonts w:asciiTheme="majorHAnsi" w:hAnsiTheme="majorHAnsi"/>
          <w:sz w:val="22"/>
        </w:rPr>
        <w:t>būtinas papildomas laikas įvykdyti papildomų Darbų viešąjį pirkimą;</w:t>
      </w:r>
    </w:p>
    <w:p w14:paraId="3A29676E" w14:textId="5DF816A3"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f) </w:t>
      </w:r>
      <w:r w:rsidR="00B514B7" w:rsidRPr="00C60F9F">
        <w:rPr>
          <w:rFonts w:asciiTheme="majorHAnsi" w:hAnsiTheme="majorHAnsi"/>
          <w:sz w:val="22"/>
        </w:rPr>
        <w:t xml:space="preserve">bet koks nenumatomas gamtos jėgų veikimas, kurio joks patyręs rangovas nebūtų galėjęs tikėtis; </w:t>
      </w:r>
    </w:p>
    <w:p w14:paraId="6171C3A5" w14:textId="67FFC557"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g) </w:t>
      </w:r>
      <w:r w:rsidR="00B514B7" w:rsidRPr="00C60F9F">
        <w:rPr>
          <w:rFonts w:asciiTheme="majorHAnsi" w:hAnsiTheme="majorHAnsi"/>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h) </w:t>
      </w:r>
      <w:r w:rsidR="00B514B7" w:rsidRPr="00C60F9F">
        <w:rPr>
          <w:rFonts w:asciiTheme="majorHAnsi" w:hAnsiTheme="majorHAnsi"/>
          <w:sz w:val="22"/>
        </w:rPr>
        <w:t>kitos aplinkybės, kurios nebuvo žinomos pirkimo vykdymo metu ir su kuriomis susidurtų bet kuris rangovas;</w:t>
      </w:r>
    </w:p>
    <w:p w14:paraId="0BE2FEAE" w14:textId="783D405B"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szCs w:val="22"/>
        </w:rPr>
      </w:pPr>
      <w:r w:rsidRPr="00C60F9F">
        <w:rPr>
          <w:rFonts w:asciiTheme="majorHAnsi" w:hAnsiTheme="majorHAnsi"/>
          <w:sz w:val="22"/>
          <w:szCs w:val="22"/>
        </w:rPr>
        <w:t xml:space="preserve">i) </w:t>
      </w:r>
      <w:r w:rsidR="00AA184D" w:rsidRPr="00C60F9F">
        <w:rPr>
          <w:rFonts w:asciiTheme="majorHAnsi" w:hAnsiTheme="majorHAnsi"/>
          <w:sz w:val="22"/>
          <w:szCs w:val="22"/>
        </w:rPr>
        <w:t>į</w:t>
      </w:r>
      <w:r w:rsidR="00B514B7" w:rsidRPr="00C60F9F">
        <w:rPr>
          <w:rFonts w:asciiTheme="majorHAnsi" w:hAnsiTheme="majorHAnsi"/>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C60F9F" w:rsidRDefault="00B514B7" w:rsidP="007F25C3">
      <w:pPr>
        <w:pStyle w:val="Sraopastraipa"/>
        <w:numPr>
          <w:ilvl w:val="1"/>
          <w:numId w:val="16"/>
        </w:numPr>
        <w:tabs>
          <w:tab w:val="left" w:pos="1134"/>
        </w:tabs>
        <w:spacing w:line="276" w:lineRule="auto"/>
        <w:ind w:left="0" w:firstLine="567"/>
        <w:jc w:val="both"/>
        <w:rPr>
          <w:rFonts w:asciiTheme="majorHAnsi" w:hAnsiTheme="majorHAnsi"/>
          <w:sz w:val="22"/>
          <w:szCs w:val="22"/>
        </w:rPr>
      </w:pPr>
      <w:r w:rsidRPr="00C60F9F">
        <w:rPr>
          <w:rFonts w:asciiTheme="majorHAnsi" w:hAnsiTheme="maj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C60F9F" w:rsidRDefault="00357A33" w:rsidP="00B514B7">
      <w:pPr>
        <w:spacing w:line="276" w:lineRule="auto"/>
        <w:ind w:firstLine="567"/>
        <w:jc w:val="both"/>
        <w:rPr>
          <w:rFonts w:asciiTheme="majorHAnsi" w:eastAsia="Arial Unicode MS" w:hAnsiTheme="majorHAnsi" w:cs="Arial Unicode MS"/>
          <w:sz w:val="22"/>
          <w:szCs w:val="22"/>
        </w:rPr>
      </w:pPr>
    </w:p>
    <w:p w14:paraId="54E21F8F" w14:textId="77777777" w:rsidR="00357A33" w:rsidRPr="00C60F9F" w:rsidRDefault="00357A33" w:rsidP="00357A33">
      <w:pPr>
        <w:ind w:firstLine="851"/>
        <w:jc w:val="both"/>
        <w:rPr>
          <w:rFonts w:asciiTheme="majorHAnsi" w:hAnsiTheme="majorHAnsi"/>
          <w:sz w:val="22"/>
          <w:szCs w:val="22"/>
        </w:rPr>
      </w:pPr>
    </w:p>
    <w:p w14:paraId="485AE88B" w14:textId="77777777" w:rsidR="00696177" w:rsidRPr="00C60F9F" w:rsidRDefault="00696177" w:rsidP="00696177">
      <w:pPr>
        <w:widowControl w:val="0"/>
        <w:spacing w:line="276" w:lineRule="auto"/>
        <w:ind w:firstLine="709"/>
        <w:jc w:val="center"/>
        <w:rPr>
          <w:rFonts w:asciiTheme="majorHAnsi" w:hAnsiTheme="majorHAnsi"/>
          <w:b/>
          <w:sz w:val="22"/>
          <w:szCs w:val="22"/>
        </w:rPr>
      </w:pPr>
      <w:r w:rsidRPr="00C60F9F">
        <w:rPr>
          <w:rFonts w:asciiTheme="majorHAnsi" w:hAnsiTheme="majorHAnsi"/>
          <w:b/>
          <w:sz w:val="22"/>
          <w:szCs w:val="22"/>
        </w:rPr>
        <w:t>3. Sutarties kaina (kainodaros taisyklės) ir mokėjimo sąlygos</w:t>
      </w:r>
    </w:p>
    <w:p w14:paraId="6297F8F5" w14:textId="77777777" w:rsidR="00696177" w:rsidRPr="00C60F9F" w:rsidRDefault="00696177" w:rsidP="00696177">
      <w:pPr>
        <w:widowControl w:val="0"/>
        <w:spacing w:line="276" w:lineRule="auto"/>
        <w:ind w:firstLine="709"/>
        <w:jc w:val="both"/>
        <w:rPr>
          <w:rFonts w:asciiTheme="majorHAnsi" w:hAnsiTheme="majorHAnsi"/>
          <w:i/>
          <w:sz w:val="22"/>
          <w:szCs w:val="22"/>
        </w:rPr>
      </w:pPr>
    </w:p>
    <w:p w14:paraId="7B36AE62" w14:textId="4967A253" w:rsidR="00696177" w:rsidRPr="00C60F9F" w:rsidRDefault="00696177" w:rsidP="00AA184D">
      <w:pPr>
        <w:widowControl w:val="0"/>
        <w:spacing w:line="276" w:lineRule="auto"/>
        <w:ind w:firstLine="567"/>
        <w:jc w:val="both"/>
        <w:rPr>
          <w:rFonts w:asciiTheme="majorHAnsi" w:hAnsiTheme="majorHAnsi"/>
          <w:b/>
          <w:sz w:val="22"/>
        </w:rPr>
      </w:pPr>
      <w:bookmarkStart w:id="5" w:name="_Ref341351825"/>
      <w:r w:rsidRPr="00C60F9F">
        <w:rPr>
          <w:rFonts w:asciiTheme="majorHAnsi" w:hAnsiTheme="majorHAnsi"/>
          <w:sz w:val="22"/>
        </w:rPr>
        <w:t>3.1.</w:t>
      </w:r>
      <w:r w:rsidRPr="00C60F9F">
        <w:rPr>
          <w:rFonts w:asciiTheme="majorHAnsi" w:hAnsiTheme="majorHAnsi"/>
          <w:b/>
          <w:sz w:val="22"/>
        </w:rPr>
        <w:t xml:space="preserve"> </w:t>
      </w:r>
      <w:r w:rsidR="00513FE8" w:rsidRPr="00C60F9F">
        <w:rPr>
          <w:rFonts w:asciiTheme="majorHAnsi" w:hAnsiTheme="majorHAnsi"/>
          <w:b/>
          <w:sz w:val="22"/>
        </w:rPr>
        <w:t xml:space="preserve">Pradinė </w:t>
      </w:r>
      <w:r w:rsidRPr="00C60F9F">
        <w:rPr>
          <w:rFonts w:asciiTheme="majorHAnsi" w:hAnsiTheme="majorHAnsi"/>
          <w:b/>
          <w:sz w:val="22"/>
        </w:rPr>
        <w:t xml:space="preserve">Sutarties </w:t>
      </w:r>
      <w:r w:rsidR="00513FE8" w:rsidRPr="00C60F9F">
        <w:rPr>
          <w:rFonts w:asciiTheme="majorHAnsi" w:hAnsiTheme="majorHAnsi"/>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C60F9F"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C60F9F" w:rsidRDefault="00513FE8" w:rsidP="002B0541">
            <w:pPr>
              <w:spacing w:line="276" w:lineRule="auto"/>
              <w:rPr>
                <w:rFonts w:asciiTheme="majorHAnsi" w:hAnsiTheme="majorHAnsi"/>
                <w:b/>
                <w:bCs/>
                <w:color w:val="000000"/>
                <w:sz w:val="22"/>
                <w:szCs w:val="22"/>
                <w:lang w:eastAsia="en-US"/>
              </w:rPr>
            </w:pPr>
            <w:bookmarkStart w:id="6" w:name="_Hlk15648777"/>
            <w:bookmarkEnd w:id="5"/>
            <w:r w:rsidRPr="00C60F9F">
              <w:rPr>
                <w:rFonts w:asciiTheme="majorHAnsi" w:hAnsiTheme="majorHAnsi"/>
                <w:b/>
                <w:bCs/>
                <w:color w:val="000000"/>
                <w:sz w:val="22"/>
                <w:szCs w:val="22"/>
                <w:lang w:eastAsia="en-US"/>
              </w:rPr>
              <w:t xml:space="preserve">Pradinė </w:t>
            </w:r>
            <w:r w:rsidR="00696177" w:rsidRPr="00C60F9F">
              <w:rPr>
                <w:rFonts w:asciiTheme="majorHAnsi" w:hAnsiTheme="majorHAnsi"/>
                <w:b/>
                <w:bCs/>
                <w:color w:val="000000"/>
                <w:sz w:val="22"/>
                <w:szCs w:val="22"/>
                <w:lang w:eastAsia="en-US"/>
              </w:rPr>
              <w:t xml:space="preserve">Sutarties </w:t>
            </w:r>
          </w:p>
          <w:p w14:paraId="303E76E6" w14:textId="30234A7D" w:rsidR="00696177" w:rsidRPr="00C60F9F" w:rsidRDefault="00513FE8" w:rsidP="002B0541">
            <w:pPr>
              <w:spacing w:line="276" w:lineRule="auto"/>
              <w:rPr>
                <w:rFonts w:asciiTheme="majorHAnsi" w:eastAsiaTheme="minorHAnsi" w:hAnsiTheme="majorHAnsi" w:cs="Calibri"/>
                <w:b/>
                <w:bCs/>
                <w:color w:val="000000"/>
                <w:sz w:val="22"/>
                <w:szCs w:val="22"/>
                <w:lang w:eastAsia="en-US"/>
              </w:rPr>
            </w:pPr>
            <w:r w:rsidRPr="00C60F9F">
              <w:rPr>
                <w:rFonts w:asciiTheme="majorHAnsi" w:hAnsiTheme="majorHAnsi"/>
                <w:b/>
                <w:bCs/>
                <w:color w:val="000000"/>
                <w:sz w:val="22"/>
                <w:szCs w:val="22"/>
                <w:lang w:eastAsia="en-US"/>
              </w:rPr>
              <w:t>vertė</w:t>
            </w:r>
            <w:r w:rsidR="00696177" w:rsidRPr="00C60F9F">
              <w:rPr>
                <w:rFonts w:asciiTheme="majorHAnsi" w:hAnsiTheme="maj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C60F9F" w:rsidRDefault="00696177" w:rsidP="002B0541">
            <w:pPr>
              <w:tabs>
                <w:tab w:val="right" w:leader="underscore" w:pos="6972"/>
              </w:tabs>
              <w:spacing w:line="276" w:lineRule="auto"/>
              <w:rPr>
                <w:rFonts w:asciiTheme="majorHAnsi" w:hAnsiTheme="majorHAnsi"/>
                <w:color w:val="000000"/>
                <w:sz w:val="22"/>
                <w:szCs w:val="22"/>
                <w:lang w:eastAsia="en-US"/>
              </w:rPr>
            </w:pPr>
            <w:r w:rsidRPr="00C60F9F">
              <w:rPr>
                <w:rFonts w:asciiTheme="majorHAnsi" w:hAnsiTheme="majorHAnsi"/>
                <w:color w:val="000000"/>
                <w:sz w:val="22"/>
                <w:szCs w:val="22"/>
                <w:lang w:eastAsia="en-US"/>
              </w:rPr>
              <w:t xml:space="preserve"> </w:t>
            </w:r>
            <w:r w:rsidR="001235C5" w:rsidRPr="00C60F9F">
              <w:rPr>
                <w:rFonts w:asciiTheme="majorHAnsi" w:hAnsiTheme="majorHAnsi"/>
                <w:color w:val="000000"/>
                <w:sz w:val="22"/>
                <w:szCs w:val="22"/>
                <w:lang w:eastAsia="en-US"/>
              </w:rPr>
              <w:t xml:space="preserve"> </w:t>
            </w:r>
            <w:r w:rsidRPr="00C60F9F">
              <w:rPr>
                <w:rFonts w:asciiTheme="majorHAnsi" w:hAnsiTheme="majorHAnsi"/>
                <w:color w:val="000000"/>
                <w:sz w:val="22"/>
                <w:szCs w:val="22"/>
                <w:lang w:eastAsia="en-US"/>
              </w:rPr>
              <w:t xml:space="preserve">Eur </w:t>
            </w:r>
          </w:p>
          <w:p w14:paraId="099D85D1" w14:textId="1B3373E4" w:rsidR="00696177" w:rsidRPr="00C60F9F" w:rsidRDefault="00696177" w:rsidP="003C7BE4">
            <w:pPr>
              <w:tabs>
                <w:tab w:val="right" w:leader="underscore" w:pos="6972"/>
              </w:tabs>
              <w:spacing w:line="276" w:lineRule="auto"/>
              <w:rPr>
                <w:rFonts w:asciiTheme="majorHAnsi" w:hAnsiTheme="majorHAnsi"/>
                <w:color w:val="000000"/>
                <w:sz w:val="22"/>
                <w:szCs w:val="22"/>
                <w:lang w:eastAsia="en-US"/>
              </w:rPr>
            </w:pPr>
            <w:r w:rsidRPr="00C60F9F">
              <w:rPr>
                <w:rFonts w:asciiTheme="majorHAnsi" w:hAnsiTheme="majorHAnsi"/>
                <w:color w:val="000000"/>
                <w:sz w:val="22"/>
                <w:szCs w:val="22"/>
                <w:lang w:eastAsia="en-US"/>
              </w:rPr>
              <w:t>(</w:t>
            </w:r>
            <w:r w:rsidR="003C7BE4" w:rsidRPr="00C60F9F">
              <w:rPr>
                <w:rFonts w:asciiTheme="majorHAnsi" w:hAnsiTheme="majorHAnsi"/>
                <w:color w:val="000000"/>
                <w:sz w:val="22"/>
                <w:szCs w:val="22"/>
                <w:lang w:eastAsia="en-US"/>
              </w:rPr>
              <w:t>.........................................</w:t>
            </w:r>
            <w:r w:rsidRPr="00C60F9F">
              <w:rPr>
                <w:rFonts w:asciiTheme="majorHAnsi" w:hAnsiTheme="majorHAnsi"/>
                <w:color w:val="000000"/>
                <w:sz w:val="22"/>
                <w:szCs w:val="22"/>
                <w:lang w:eastAsia="en-US"/>
              </w:rPr>
              <w:t>)</w:t>
            </w:r>
          </w:p>
        </w:tc>
      </w:tr>
      <w:tr w:rsidR="00696177" w:rsidRPr="00C60F9F"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C60F9F" w:rsidRDefault="00696177" w:rsidP="002B0541">
            <w:pPr>
              <w:spacing w:line="276" w:lineRule="auto"/>
              <w:rPr>
                <w:rFonts w:asciiTheme="majorHAnsi" w:eastAsiaTheme="minorHAnsi" w:hAnsiTheme="majorHAnsi" w:cs="Calibri"/>
                <w:b/>
                <w:bCs/>
                <w:color w:val="000000"/>
                <w:sz w:val="22"/>
                <w:szCs w:val="22"/>
                <w:lang w:eastAsia="en-US"/>
              </w:rPr>
            </w:pPr>
            <w:r w:rsidRPr="00C60F9F">
              <w:rPr>
                <w:rFonts w:asciiTheme="majorHAnsi" w:hAnsiTheme="maj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C60F9F" w:rsidRDefault="00696177" w:rsidP="002B0541">
            <w:pPr>
              <w:tabs>
                <w:tab w:val="right" w:leader="underscore" w:pos="6972"/>
              </w:tabs>
              <w:spacing w:line="276" w:lineRule="auto"/>
              <w:rPr>
                <w:rFonts w:asciiTheme="majorHAnsi" w:hAnsiTheme="majorHAnsi"/>
                <w:color w:val="000000"/>
                <w:sz w:val="22"/>
                <w:szCs w:val="22"/>
                <w:lang w:eastAsia="en-US"/>
              </w:rPr>
            </w:pPr>
            <w:r w:rsidRPr="00C60F9F">
              <w:rPr>
                <w:rFonts w:asciiTheme="majorHAnsi" w:hAnsiTheme="majorHAnsi"/>
                <w:color w:val="000000"/>
                <w:sz w:val="22"/>
                <w:szCs w:val="22"/>
                <w:lang w:eastAsia="en-US"/>
              </w:rPr>
              <w:t xml:space="preserve">Eur </w:t>
            </w:r>
          </w:p>
          <w:p w14:paraId="685B2462" w14:textId="7F2A82D6" w:rsidR="00696177" w:rsidRPr="00C60F9F" w:rsidRDefault="007B431D" w:rsidP="003C7BE4">
            <w:pPr>
              <w:tabs>
                <w:tab w:val="right" w:leader="underscore" w:pos="6972"/>
              </w:tabs>
              <w:spacing w:line="276" w:lineRule="auto"/>
              <w:rPr>
                <w:rFonts w:asciiTheme="majorHAnsi" w:hAnsiTheme="majorHAnsi"/>
                <w:color w:val="000000"/>
                <w:sz w:val="22"/>
                <w:szCs w:val="22"/>
                <w:lang w:eastAsia="en-US"/>
              </w:rPr>
            </w:pPr>
            <w:r w:rsidRPr="00C60F9F">
              <w:rPr>
                <w:rFonts w:asciiTheme="majorHAnsi" w:hAnsiTheme="majorHAnsi"/>
                <w:color w:val="000000"/>
                <w:sz w:val="22"/>
                <w:szCs w:val="22"/>
                <w:lang w:eastAsia="en-US"/>
              </w:rPr>
              <w:t>(</w:t>
            </w:r>
            <w:r w:rsidR="003C7BE4" w:rsidRPr="00C60F9F">
              <w:rPr>
                <w:rFonts w:asciiTheme="majorHAnsi" w:hAnsiTheme="majorHAnsi"/>
                <w:color w:val="000000"/>
                <w:sz w:val="22"/>
                <w:szCs w:val="22"/>
                <w:lang w:eastAsia="en-US"/>
              </w:rPr>
              <w:t>........................................</w:t>
            </w:r>
            <w:r w:rsidRPr="00C60F9F">
              <w:rPr>
                <w:rFonts w:asciiTheme="majorHAnsi" w:hAnsiTheme="majorHAnsi"/>
                <w:color w:val="000000"/>
                <w:sz w:val="22"/>
                <w:szCs w:val="22"/>
                <w:lang w:eastAsia="en-US"/>
              </w:rPr>
              <w:t>)</w:t>
            </w:r>
            <w:r w:rsidR="003B3EC8" w:rsidRPr="00C60F9F">
              <w:rPr>
                <w:rFonts w:asciiTheme="majorHAnsi" w:hAnsiTheme="majorHAnsi"/>
                <w:color w:val="000000"/>
                <w:sz w:val="22"/>
                <w:szCs w:val="22"/>
                <w:lang w:eastAsia="en-US"/>
              </w:rPr>
              <w:t xml:space="preserve">             </w:t>
            </w:r>
            <w:r w:rsidRPr="00C60F9F">
              <w:rPr>
                <w:rFonts w:asciiTheme="majorHAnsi" w:hAnsiTheme="majorHAnsi"/>
                <w:color w:val="000000"/>
                <w:sz w:val="22"/>
                <w:szCs w:val="22"/>
                <w:lang w:eastAsia="en-US"/>
              </w:rPr>
              <w:t xml:space="preserve">                               </w:t>
            </w:r>
          </w:p>
        </w:tc>
      </w:tr>
      <w:tr w:rsidR="00696177" w:rsidRPr="00C60F9F"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C60F9F" w:rsidRDefault="00696177" w:rsidP="002B0541">
            <w:pPr>
              <w:spacing w:line="276" w:lineRule="auto"/>
              <w:rPr>
                <w:rFonts w:asciiTheme="majorHAnsi" w:eastAsiaTheme="minorHAnsi" w:hAnsiTheme="majorHAnsi" w:cs="Calibri"/>
                <w:b/>
                <w:bCs/>
                <w:color w:val="000000"/>
                <w:sz w:val="22"/>
                <w:szCs w:val="22"/>
                <w:lang w:eastAsia="en-US"/>
              </w:rPr>
            </w:pPr>
            <w:r w:rsidRPr="00C60F9F">
              <w:rPr>
                <w:rFonts w:asciiTheme="majorHAnsi" w:hAnsiTheme="majorHAnsi"/>
                <w:b/>
                <w:bCs/>
                <w:color w:val="000000"/>
                <w:sz w:val="22"/>
                <w:szCs w:val="22"/>
                <w:lang w:eastAsia="en-US"/>
              </w:rPr>
              <w:t xml:space="preserve">Bendra Sutarties </w:t>
            </w:r>
            <w:r w:rsidR="00513FE8" w:rsidRPr="00C60F9F">
              <w:rPr>
                <w:rFonts w:asciiTheme="majorHAnsi" w:hAnsiTheme="majorHAnsi"/>
                <w:b/>
                <w:bCs/>
                <w:color w:val="000000"/>
                <w:sz w:val="22"/>
                <w:szCs w:val="22"/>
                <w:lang w:eastAsia="en-US"/>
              </w:rPr>
              <w:t>vertė</w:t>
            </w:r>
            <w:r w:rsidRPr="00C60F9F">
              <w:rPr>
                <w:rFonts w:asciiTheme="majorHAnsi" w:hAnsiTheme="maj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C60F9F" w:rsidRDefault="00696177" w:rsidP="002B0541">
            <w:pPr>
              <w:tabs>
                <w:tab w:val="right" w:leader="underscore" w:pos="6972"/>
              </w:tabs>
              <w:spacing w:line="276" w:lineRule="auto"/>
              <w:rPr>
                <w:rFonts w:asciiTheme="majorHAnsi" w:eastAsiaTheme="minorHAnsi" w:hAnsiTheme="majorHAnsi"/>
                <w:iCs/>
                <w:color w:val="000000"/>
                <w:sz w:val="22"/>
                <w:szCs w:val="22"/>
                <w:lang w:eastAsia="en-US"/>
              </w:rPr>
            </w:pPr>
            <w:r w:rsidRPr="00C60F9F">
              <w:rPr>
                <w:rFonts w:asciiTheme="majorHAnsi" w:eastAsiaTheme="minorHAnsi" w:hAnsiTheme="majorHAnsi"/>
                <w:iCs/>
                <w:color w:val="000000"/>
                <w:sz w:val="22"/>
                <w:szCs w:val="22"/>
                <w:lang w:eastAsia="en-US"/>
              </w:rPr>
              <w:t xml:space="preserve"> Eur </w:t>
            </w:r>
          </w:p>
          <w:p w14:paraId="669206B2" w14:textId="7C4B5418" w:rsidR="00696177" w:rsidRPr="00C60F9F" w:rsidRDefault="00696177" w:rsidP="003C7BE4">
            <w:pPr>
              <w:tabs>
                <w:tab w:val="right" w:leader="underscore" w:pos="6972"/>
              </w:tabs>
              <w:spacing w:line="276" w:lineRule="auto"/>
              <w:rPr>
                <w:rFonts w:asciiTheme="majorHAnsi" w:eastAsiaTheme="minorHAnsi" w:hAnsiTheme="majorHAnsi"/>
                <w:iCs/>
                <w:color w:val="000000"/>
                <w:sz w:val="22"/>
                <w:szCs w:val="22"/>
                <w:lang w:eastAsia="en-US"/>
              </w:rPr>
            </w:pPr>
            <w:r w:rsidRPr="00C60F9F">
              <w:rPr>
                <w:rFonts w:asciiTheme="majorHAnsi" w:eastAsiaTheme="minorHAnsi" w:hAnsiTheme="majorHAnsi"/>
                <w:iCs/>
                <w:color w:val="000000"/>
                <w:sz w:val="22"/>
                <w:szCs w:val="22"/>
                <w:lang w:eastAsia="en-US"/>
              </w:rPr>
              <w:t>(</w:t>
            </w:r>
            <w:r w:rsidR="003C7BE4" w:rsidRPr="00C60F9F">
              <w:rPr>
                <w:rFonts w:asciiTheme="majorHAnsi" w:eastAsiaTheme="minorHAnsi" w:hAnsiTheme="majorHAnsi"/>
                <w:iCs/>
                <w:color w:val="000000"/>
                <w:sz w:val="22"/>
                <w:szCs w:val="22"/>
                <w:lang w:eastAsia="en-US"/>
              </w:rPr>
              <w:t>.......................................</w:t>
            </w:r>
            <w:r w:rsidR="007B431D" w:rsidRPr="00C60F9F">
              <w:rPr>
                <w:rFonts w:asciiTheme="majorHAnsi" w:eastAsiaTheme="minorHAnsi" w:hAnsiTheme="majorHAnsi"/>
                <w:iCs/>
                <w:color w:val="000000"/>
                <w:sz w:val="22"/>
                <w:szCs w:val="22"/>
                <w:lang w:eastAsia="en-US"/>
              </w:rPr>
              <w:t>)</w:t>
            </w:r>
            <w:r w:rsidR="003B3EC8" w:rsidRPr="00C60F9F">
              <w:rPr>
                <w:rFonts w:asciiTheme="majorHAnsi" w:eastAsiaTheme="minorHAnsi" w:hAnsiTheme="majorHAnsi"/>
                <w:iCs/>
                <w:color w:val="000000"/>
                <w:sz w:val="22"/>
                <w:szCs w:val="22"/>
                <w:lang w:eastAsia="en-US"/>
              </w:rPr>
              <w:t xml:space="preserve">                                                    </w:t>
            </w:r>
          </w:p>
        </w:tc>
      </w:tr>
    </w:tbl>
    <w:bookmarkEnd w:id="6"/>
    <w:p w14:paraId="01B94CA0" w14:textId="77777777" w:rsidR="00B514B7" w:rsidRPr="00C60F9F" w:rsidRDefault="00B514B7" w:rsidP="00AA184D">
      <w:pPr>
        <w:widowControl w:val="0"/>
        <w:spacing w:line="276" w:lineRule="auto"/>
        <w:ind w:firstLine="567"/>
        <w:jc w:val="both"/>
        <w:rPr>
          <w:rFonts w:asciiTheme="majorHAnsi" w:hAnsiTheme="majorHAnsi"/>
          <w:sz w:val="22"/>
        </w:rPr>
      </w:pPr>
      <w:r w:rsidRPr="00C60F9F">
        <w:rPr>
          <w:rFonts w:asciiTheme="majorHAnsi" w:hAnsiTheme="majorHAnsi"/>
          <w:sz w:val="22"/>
        </w:rPr>
        <w:t xml:space="preserve">3.2. Darbų kainos apskaičiavimo būdas – </w:t>
      </w:r>
      <w:r w:rsidRPr="00C60F9F">
        <w:rPr>
          <w:rFonts w:asciiTheme="majorHAnsi" w:hAnsiTheme="majorHAnsi"/>
          <w:b/>
          <w:sz w:val="22"/>
        </w:rPr>
        <w:t xml:space="preserve">fiksuota kaina. </w:t>
      </w:r>
      <w:r w:rsidRPr="00C60F9F">
        <w:rPr>
          <w:rFonts w:asciiTheme="majorHAnsi" w:hAnsiTheme="majorHAnsi"/>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C60F9F">
        <w:rPr>
          <w:rFonts w:asciiTheme="majorHAnsi" w:hAnsiTheme="majorHAnsi"/>
          <w:b/>
          <w:sz w:val="22"/>
        </w:rPr>
        <w:t xml:space="preserve"> </w:t>
      </w:r>
      <w:r w:rsidRPr="00C60F9F">
        <w:rPr>
          <w:rFonts w:asciiTheme="majorHAnsi" w:hAnsiTheme="majorHAnsi"/>
          <w:sz w:val="22"/>
        </w:rPr>
        <w:t xml:space="preserve">daugiau kaip </w:t>
      </w:r>
      <w:r w:rsidRPr="00C60F9F">
        <w:rPr>
          <w:rFonts w:asciiTheme="majorHAnsi" w:hAnsiTheme="majorHAnsi"/>
          <w:b/>
          <w:sz w:val="22"/>
        </w:rPr>
        <w:t>15 procentų</w:t>
      </w:r>
      <w:r w:rsidRPr="00C60F9F">
        <w:rPr>
          <w:rFonts w:asciiTheme="majorHAnsi" w:hAnsiTheme="majorHAnsi"/>
          <w:sz w:val="22"/>
        </w:rPr>
        <w:t xml:space="preserve">, skaičiuojant nuo Pradinės sutarties vertės. Sutarties kaina keičiama  atliekant </w:t>
      </w:r>
      <w:r w:rsidRPr="00C60F9F">
        <w:rPr>
          <w:rFonts w:asciiTheme="majorHAnsi" w:hAnsiTheme="majorHAnsi"/>
          <w:sz w:val="22"/>
        </w:rPr>
        <w:lastRenderedPageBreak/>
        <w:t>sutarties keitimą taikant kiekių (apimčių) keitimo sąlygas, nurodytas Metodikos</w:t>
      </w:r>
      <w:r w:rsidRPr="00C60F9F">
        <w:rPr>
          <w:rFonts w:asciiTheme="majorHAnsi" w:hAnsiTheme="majorHAnsi"/>
          <w:sz w:val="22"/>
          <w:vertAlign w:val="superscript"/>
        </w:rPr>
        <w:footnoteReference w:id="1"/>
      </w:r>
      <w:r w:rsidRPr="00C60F9F">
        <w:rPr>
          <w:rFonts w:asciiTheme="majorHAnsi" w:hAnsiTheme="majorHAnsi"/>
          <w:sz w:val="22"/>
        </w:rPr>
        <w:t xml:space="preserve"> III skyriuje.</w:t>
      </w:r>
    </w:p>
    <w:p w14:paraId="3CBD372B" w14:textId="77777777" w:rsidR="00B514B7" w:rsidRPr="00C60F9F" w:rsidRDefault="00B514B7" w:rsidP="00AA184D">
      <w:pPr>
        <w:widowControl w:val="0"/>
        <w:spacing w:line="276" w:lineRule="auto"/>
        <w:ind w:firstLine="567"/>
        <w:jc w:val="both"/>
        <w:rPr>
          <w:rFonts w:asciiTheme="majorHAnsi" w:hAnsiTheme="majorHAnsi"/>
          <w:sz w:val="22"/>
          <w:szCs w:val="22"/>
        </w:rPr>
      </w:pPr>
      <w:r w:rsidRPr="00C60F9F">
        <w:rPr>
          <w:rFonts w:asciiTheme="majorHAnsi" w:hAnsiTheme="majorHAnsi"/>
          <w:sz w:val="22"/>
          <w:szCs w:val="22"/>
        </w:rPr>
        <w:t xml:space="preserve">3.3. Šalys susitaria, kad Užsakovas sumoka Rangovui už tinkamai ir laiku atliktus, užbaigtus darbus pagal kainas, nurodytas Sutarties priede Nr. 3. </w:t>
      </w:r>
    </w:p>
    <w:p w14:paraId="41FA4A6F" w14:textId="2BE316CB" w:rsidR="00B514B7" w:rsidRPr="00C60F9F" w:rsidRDefault="00B514B7" w:rsidP="00AA184D">
      <w:pPr>
        <w:widowControl w:val="0"/>
        <w:spacing w:line="276" w:lineRule="auto"/>
        <w:ind w:firstLine="567"/>
        <w:jc w:val="both"/>
        <w:rPr>
          <w:rFonts w:asciiTheme="majorHAnsi" w:hAnsiTheme="majorHAnsi"/>
          <w:sz w:val="22"/>
          <w:szCs w:val="22"/>
        </w:rPr>
      </w:pPr>
      <w:r w:rsidRPr="00C60F9F">
        <w:rPr>
          <w:rFonts w:asciiTheme="majorHAnsi" w:hAnsiTheme="majorHAnsi"/>
          <w:bCs/>
          <w:sz w:val="22"/>
          <w:szCs w:val="22"/>
        </w:rPr>
        <w:t xml:space="preserve">3.4. </w:t>
      </w:r>
      <w:r w:rsidRPr="00C60F9F">
        <w:rPr>
          <w:rFonts w:asciiTheme="majorHAnsi" w:hAnsiTheme="majorHAnsi"/>
          <w:sz w:val="22"/>
          <w:szCs w:val="22"/>
        </w:rPr>
        <w:t>Mokėjimai atliekami</w:t>
      </w:r>
      <w:r w:rsidRPr="00C60F9F">
        <w:rPr>
          <w:rFonts w:asciiTheme="majorHAnsi" w:hAnsiTheme="majorHAnsi"/>
          <w:sz w:val="22"/>
          <w:szCs w:val="22"/>
          <w:bdr w:val="none" w:sz="0" w:space="0" w:color="auto" w:frame="1"/>
        </w:rPr>
        <w:t xml:space="preserve"> per 30 (trisdešimt)</w:t>
      </w:r>
      <w:r w:rsidRPr="00C60F9F">
        <w:rPr>
          <w:rFonts w:asciiTheme="majorHAnsi" w:hAnsiTheme="majorHAnsi"/>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sidRPr="00C60F9F">
        <w:rPr>
          <w:rFonts w:asciiTheme="majorHAnsi" w:hAnsiTheme="majorHAnsi"/>
          <w:sz w:val="22"/>
          <w:szCs w:val="22"/>
        </w:rPr>
        <w:t>SABIS</w:t>
      </w:r>
      <w:r w:rsidRPr="00C60F9F">
        <w:rPr>
          <w:rFonts w:asciiTheme="majorHAnsi" w:hAnsiTheme="majorHAnsi"/>
          <w:sz w:val="22"/>
          <w:szCs w:val="22"/>
        </w:rPr>
        <w:t>“ priemonėmis.</w:t>
      </w:r>
    </w:p>
    <w:p w14:paraId="3A065EB0" w14:textId="77777777" w:rsidR="00B514B7" w:rsidRPr="00C60F9F" w:rsidRDefault="00B514B7" w:rsidP="00AA184D">
      <w:pPr>
        <w:spacing w:line="276" w:lineRule="auto"/>
        <w:ind w:firstLine="567"/>
        <w:jc w:val="both"/>
        <w:rPr>
          <w:rFonts w:asciiTheme="majorHAnsi" w:eastAsia="Calibri" w:hAnsiTheme="majorHAnsi"/>
          <w:sz w:val="22"/>
          <w:szCs w:val="22"/>
        </w:rPr>
      </w:pPr>
      <w:r w:rsidRPr="00C60F9F">
        <w:rPr>
          <w:rFonts w:asciiTheme="majorHAnsi" w:eastAsia="Calibri" w:hAnsiTheme="majorHAnsi"/>
          <w:sz w:val="22"/>
        </w:rPr>
        <w:t>3.5. Už darbus nemokama, jeigu Rangovas juos atlieka savavališkai, nesilaikydamas Sutarties sąlygų.</w:t>
      </w:r>
    </w:p>
    <w:p w14:paraId="216B6207" w14:textId="77777777" w:rsidR="00B514B7" w:rsidRPr="00C60F9F" w:rsidRDefault="00B514B7" w:rsidP="00AA184D">
      <w:pPr>
        <w:spacing w:line="276" w:lineRule="auto"/>
        <w:ind w:firstLine="567"/>
        <w:jc w:val="both"/>
        <w:rPr>
          <w:rFonts w:asciiTheme="majorHAnsi" w:eastAsia="Calibri" w:hAnsiTheme="majorHAnsi"/>
          <w:sz w:val="22"/>
        </w:rPr>
      </w:pPr>
      <w:r w:rsidRPr="00C60F9F">
        <w:rPr>
          <w:rFonts w:asciiTheme="majorHAnsi" w:eastAsia="Calibri" w:hAnsiTheme="majorHAnsi"/>
          <w:sz w:val="22"/>
        </w:rPr>
        <w:t>3.6. Savavališkai atliktus darbus Rangovas savo sąskaita privalo ištaisyti arba likviduoti.</w:t>
      </w:r>
    </w:p>
    <w:p w14:paraId="2F9C6316" w14:textId="77777777" w:rsidR="00B514B7" w:rsidRPr="00C60F9F" w:rsidRDefault="00B514B7" w:rsidP="00AA184D">
      <w:pPr>
        <w:spacing w:line="276" w:lineRule="auto"/>
        <w:ind w:firstLine="567"/>
        <w:jc w:val="both"/>
        <w:rPr>
          <w:rFonts w:asciiTheme="majorHAnsi" w:hAnsiTheme="majorHAnsi"/>
          <w:sz w:val="22"/>
          <w:szCs w:val="22"/>
        </w:rPr>
      </w:pPr>
      <w:r w:rsidRPr="00C60F9F">
        <w:rPr>
          <w:rFonts w:asciiTheme="majorHAnsi" w:hAnsiTheme="majorHAnsi"/>
          <w:sz w:val="22"/>
          <w:szCs w:val="22"/>
        </w:rPr>
        <w:t>3.7. Užsakovas už atliktus darbus Rangovui atsiskaito mokėjimo pavedimu į Rangovo nurodytą banko sąskaitą:</w:t>
      </w:r>
    </w:p>
    <w:p w14:paraId="1D9213D8" w14:textId="77777777" w:rsidR="00B514B7" w:rsidRPr="00C60F9F" w:rsidRDefault="00B514B7" w:rsidP="00AA184D">
      <w:pPr>
        <w:spacing w:line="276" w:lineRule="auto"/>
        <w:ind w:firstLine="567"/>
        <w:jc w:val="both"/>
        <w:rPr>
          <w:rFonts w:asciiTheme="majorHAnsi" w:hAnsiTheme="majorHAnsi"/>
          <w:i/>
          <w:sz w:val="22"/>
          <w:szCs w:val="22"/>
        </w:rPr>
      </w:pPr>
      <w:r w:rsidRPr="00C60F9F">
        <w:rPr>
          <w:rFonts w:asciiTheme="majorHAnsi" w:hAnsiTheme="majorHAnsi"/>
          <w:sz w:val="22"/>
          <w:szCs w:val="22"/>
        </w:rPr>
        <w:t xml:space="preserve">Sąskaitos Nr. </w:t>
      </w:r>
      <w:r w:rsidRPr="00C60F9F">
        <w:rPr>
          <w:rFonts w:asciiTheme="majorHAnsi" w:hAnsiTheme="majorHAnsi"/>
          <w:i/>
          <w:sz w:val="22"/>
          <w:szCs w:val="22"/>
        </w:rPr>
        <w:t>(nurodyti sąskaitos numerį);</w:t>
      </w:r>
    </w:p>
    <w:p w14:paraId="080FF893" w14:textId="77777777" w:rsidR="00B514B7" w:rsidRPr="00C60F9F" w:rsidRDefault="00B514B7" w:rsidP="00AA184D">
      <w:pPr>
        <w:spacing w:line="276" w:lineRule="auto"/>
        <w:ind w:firstLine="567"/>
        <w:jc w:val="both"/>
        <w:rPr>
          <w:rFonts w:asciiTheme="majorHAnsi" w:hAnsiTheme="majorHAnsi"/>
          <w:i/>
          <w:sz w:val="22"/>
          <w:szCs w:val="22"/>
        </w:rPr>
      </w:pPr>
      <w:r w:rsidRPr="00C60F9F">
        <w:rPr>
          <w:rFonts w:asciiTheme="majorHAnsi" w:hAnsiTheme="majorHAnsi"/>
          <w:i/>
          <w:sz w:val="22"/>
          <w:szCs w:val="22"/>
        </w:rPr>
        <w:t>(nurodyti banko pavadinimą)</w:t>
      </w:r>
      <w:r w:rsidRPr="00C60F9F">
        <w:rPr>
          <w:rFonts w:asciiTheme="majorHAnsi" w:hAnsiTheme="majorHAnsi"/>
          <w:sz w:val="22"/>
          <w:szCs w:val="22"/>
        </w:rPr>
        <w:t xml:space="preserve"> bankas</w:t>
      </w:r>
      <w:r w:rsidRPr="00C60F9F">
        <w:rPr>
          <w:rFonts w:asciiTheme="majorHAnsi" w:hAnsiTheme="majorHAnsi"/>
          <w:i/>
          <w:sz w:val="22"/>
          <w:szCs w:val="22"/>
        </w:rPr>
        <w:t>;</w:t>
      </w:r>
    </w:p>
    <w:p w14:paraId="67BFCE3B" w14:textId="77777777" w:rsidR="00B514B7" w:rsidRPr="00C60F9F" w:rsidRDefault="00B514B7" w:rsidP="00AA184D">
      <w:pPr>
        <w:spacing w:line="276" w:lineRule="auto"/>
        <w:ind w:firstLine="567"/>
        <w:jc w:val="both"/>
        <w:rPr>
          <w:rFonts w:asciiTheme="majorHAnsi" w:hAnsiTheme="majorHAnsi"/>
          <w:i/>
          <w:sz w:val="22"/>
          <w:szCs w:val="22"/>
        </w:rPr>
      </w:pPr>
      <w:r w:rsidRPr="00C60F9F">
        <w:rPr>
          <w:rFonts w:asciiTheme="majorHAnsi" w:hAnsiTheme="majorHAnsi"/>
          <w:sz w:val="22"/>
          <w:szCs w:val="22"/>
        </w:rPr>
        <w:t xml:space="preserve">Banko kodas </w:t>
      </w:r>
      <w:r w:rsidRPr="00C60F9F">
        <w:rPr>
          <w:rFonts w:asciiTheme="majorHAnsi" w:hAnsiTheme="majorHAnsi"/>
          <w:i/>
          <w:sz w:val="22"/>
          <w:szCs w:val="22"/>
        </w:rPr>
        <w:t>(nurodyti banko kodą).</w:t>
      </w:r>
    </w:p>
    <w:p w14:paraId="44579B6E" w14:textId="77777777" w:rsidR="00B514B7" w:rsidRPr="00C60F9F" w:rsidRDefault="00B514B7" w:rsidP="00AA184D">
      <w:pPr>
        <w:spacing w:line="276" w:lineRule="auto"/>
        <w:ind w:firstLine="567"/>
        <w:jc w:val="both"/>
        <w:rPr>
          <w:rFonts w:asciiTheme="majorHAnsi" w:hAnsiTheme="majorHAnsi"/>
          <w:sz w:val="22"/>
          <w:szCs w:val="22"/>
        </w:rPr>
      </w:pPr>
      <w:r w:rsidRPr="00C60F9F">
        <w:rPr>
          <w:rFonts w:asciiTheme="majorHAnsi" w:hAnsiTheme="majorHAnsi"/>
          <w:sz w:val="22"/>
          <w:szCs w:val="22"/>
        </w:rPr>
        <w:t>3.8. Sutarties kainos keitimas galimas šiais atvejais:</w:t>
      </w:r>
    </w:p>
    <w:p w14:paraId="6FF2974F" w14:textId="77777777" w:rsidR="00B514B7" w:rsidRPr="00C60F9F" w:rsidRDefault="00B514B7" w:rsidP="00AA184D">
      <w:pPr>
        <w:spacing w:line="276" w:lineRule="auto"/>
        <w:ind w:firstLine="567"/>
        <w:jc w:val="both"/>
        <w:rPr>
          <w:rFonts w:asciiTheme="majorHAnsi" w:hAnsiTheme="majorHAnsi"/>
          <w:sz w:val="22"/>
          <w:szCs w:val="22"/>
        </w:rPr>
      </w:pPr>
      <w:r w:rsidRPr="00C60F9F">
        <w:rPr>
          <w:rFonts w:asciiTheme="majorHAnsi" w:hAnsiTheme="majorHAnsi"/>
          <w:sz w:val="22"/>
          <w:szCs w:val="22"/>
        </w:rPr>
        <w:t>3.8.1. Sutarties kainą (įkainius) peržiūrint dėl pasikeitusių mokesčių:</w:t>
      </w:r>
    </w:p>
    <w:p w14:paraId="48A3B56C" w14:textId="7AF67D99" w:rsidR="00B514B7" w:rsidRPr="00C60F9F" w:rsidRDefault="00B514B7" w:rsidP="00AA184D">
      <w:pPr>
        <w:spacing w:line="276" w:lineRule="auto"/>
        <w:ind w:firstLine="567"/>
        <w:jc w:val="both"/>
        <w:rPr>
          <w:rFonts w:asciiTheme="majorHAnsi" w:hAnsiTheme="majorHAnsi"/>
          <w:sz w:val="22"/>
          <w:szCs w:val="22"/>
        </w:rPr>
      </w:pPr>
      <w:r w:rsidRPr="00C60F9F">
        <w:rPr>
          <w:rFonts w:asciiTheme="majorHAnsi" w:hAnsiTheme="maj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2D5F740F"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 xml:space="preserve">3.8.1.2. Sutarties kaina keičiama jeigu </w:t>
      </w:r>
      <w:r w:rsidR="007F25C3" w:rsidRPr="00C60F9F">
        <w:rPr>
          <w:rFonts w:asciiTheme="majorHAnsi" w:hAnsiTheme="majorHAnsi"/>
          <w:sz w:val="22"/>
          <w:szCs w:val="22"/>
        </w:rPr>
        <w:t xml:space="preserve">Valstybės duomenų agentūros (https://vda.lrv.lt/lt/) </w:t>
      </w:r>
      <w:r w:rsidRPr="00C60F9F">
        <w:rPr>
          <w:rFonts w:asciiTheme="majorHAnsi" w:hAnsiTheme="majorHAnsi"/>
          <w:sz w:val="22"/>
          <w:szCs w:val="22"/>
        </w:rPr>
        <w:t>kas mėnesį skelbiamo statybos sąnaudų elementų kainų indekso pagal statinių tipą „Inžineriniai tinklai“ (toliau – SSKI) reikšmė pakinta daugiau kaip 5 proc.;</w:t>
      </w:r>
    </w:p>
    <w:p w14:paraId="4A156C47" w14:textId="0A3D916B" w:rsidR="00CD4236" w:rsidRPr="00C60F9F" w:rsidRDefault="004D6622"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3.8.1.3. Statybos darbų kaina</w:t>
      </w:r>
      <w:r w:rsidR="00CD4236" w:rsidRPr="00C60F9F">
        <w:rPr>
          <w:rFonts w:asciiTheme="majorHAnsi" w:hAnsiTheme="majorHAnsi"/>
          <w:sz w:val="22"/>
          <w:szCs w:val="22"/>
        </w:rPr>
        <w:t xml:space="preserve"> perskaičiuojam</w:t>
      </w:r>
      <w:r w:rsidRPr="00C60F9F">
        <w:rPr>
          <w:rFonts w:asciiTheme="majorHAnsi" w:hAnsiTheme="majorHAnsi"/>
          <w:sz w:val="22"/>
          <w:szCs w:val="22"/>
        </w:rPr>
        <w:t>as</w:t>
      </w:r>
      <w:r w:rsidR="00CD4236" w:rsidRPr="00C60F9F">
        <w:rPr>
          <w:rFonts w:asciiTheme="majorHAnsi" w:hAnsiTheme="majorHAnsi"/>
          <w:sz w:val="22"/>
          <w:szCs w:val="22"/>
        </w:rPr>
        <w:t xml:space="preserve"> dėl kainų lygio pokyčio juos padauginant iš SSKI pokyčio koeficiento, kuris apskaičiuojamas pagal toliau nurodytą formulę:</w:t>
      </w:r>
    </w:p>
    <w:p w14:paraId="32E7AB8C"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K = IP</w:t>
      </w:r>
      <w:r w:rsidRPr="00C60F9F">
        <w:rPr>
          <w:rFonts w:asciiTheme="majorHAnsi" w:hAnsiTheme="majorHAnsi"/>
          <w:sz w:val="22"/>
          <w:szCs w:val="22"/>
          <w:vertAlign w:val="subscript"/>
        </w:rPr>
        <w:t>b</w:t>
      </w:r>
      <w:r w:rsidRPr="00C60F9F">
        <w:rPr>
          <w:rFonts w:asciiTheme="majorHAnsi" w:hAnsiTheme="majorHAnsi"/>
          <w:sz w:val="22"/>
          <w:szCs w:val="22"/>
        </w:rPr>
        <w:t xml:space="preserve"> / IP</w:t>
      </w:r>
      <w:r w:rsidRPr="00C60F9F">
        <w:rPr>
          <w:rFonts w:asciiTheme="majorHAnsi" w:hAnsiTheme="majorHAnsi"/>
          <w:sz w:val="22"/>
          <w:szCs w:val="22"/>
          <w:vertAlign w:val="subscript"/>
        </w:rPr>
        <w:t>r</w:t>
      </w:r>
      <w:r w:rsidRPr="00C60F9F">
        <w:rPr>
          <w:rFonts w:asciiTheme="majorHAnsi" w:hAnsiTheme="majorHAnsi"/>
          <w:sz w:val="22"/>
          <w:szCs w:val="22"/>
        </w:rPr>
        <w:t>, kur:</w:t>
      </w:r>
      <w:r w:rsidRPr="00C60F9F">
        <w:rPr>
          <w:rFonts w:asciiTheme="majorHAnsi" w:hAnsiTheme="majorHAnsi"/>
          <w:sz w:val="22"/>
          <w:szCs w:val="22"/>
        </w:rPr>
        <w:tab/>
      </w:r>
    </w:p>
    <w:p w14:paraId="7CACE5D5"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ab/>
        <w:t>K – SSKI pokyčio koeficientas;</w:t>
      </w:r>
    </w:p>
    <w:p w14:paraId="0FFA23A1"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ab/>
        <w:t>IP</w:t>
      </w:r>
      <w:r w:rsidRPr="00C60F9F">
        <w:rPr>
          <w:rFonts w:asciiTheme="majorHAnsi" w:hAnsiTheme="majorHAnsi"/>
          <w:sz w:val="22"/>
          <w:szCs w:val="22"/>
          <w:vertAlign w:val="subscript"/>
        </w:rPr>
        <w:t xml:space="preserve">r </w:t>
      </w:r>
      <w:r w:rsidRPr="00C60F9F">
        <w:rPr>
          <w:rFonts w:asciiTheme="majorHAnsi" w:hAnsiTheme="majorHAnsi"/>
          <w:sz w:val="22"/>
          <w:szCs w:val="22"/>
        </w:rPr>
        <w:t>– SSKI reikšmė laikotarpio pradžioje;</w:t>
      </w:r>
    </w:p>
    <w:p w14:paraId="0A3585B9"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ab/>
        <w:t>IP</w:t>
      </w:r>
      <w:r w:rsidRPr="00C60F9F">
        <w:rPr>
          <w:rFonts w:asciiTheme="majorHAnsi" w:hAnsiTheme="majorHAnsi"/>
          <w:sz w:val="22"/>
          <w:szCs w:val="22"/>
          <w:vertAlign w:val="subscript"/>
        </w:rPr>
        <w:t>b</w:t>
      </w:r>
      <w:r w:rsidRPr="00C60F9F">
        <w:rPr>
          <w:rFonts w:asciiTheme="majorHAnsi" w:hAnsiTheme="majorHAnsi"/>
          <w:sz w:val="22"/>
          <w:szCs w:val="22"/>
        </w:rPr>
        <w:t xml:space="preserve"> – SSKI reikšmė laikotarpio pabaigoje.</w:t>
      </w:r>
    </w:p>
    <w:p w14:paraId="4257C075"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3.8.1.4. Sutarties kaina perskaičiuojama pagal žemiau pateiktą formulę:</w:t>
      </w:r>
    </w:p>
    <w:p w14:paraId="3B7F0F76"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C</w:t>
      </w:r>
      <w:r w:rsidRPr="00C60F9F">
        <w:rPr>
          <w:rFonts w:asciiTheme="majorHAnsi" w:hAnsiTheme="majorHAnsi"/>
          <w:sz w:val="22"/>
          <w:szCs w:val="22"/>
          <w:vertAlign w:val="subscript"/>
        </w:rPr>
        <w:t>pn</w:t>
      </w:r>
      <w:r w:rsidRPr="00C60F9F">
        <w:rPr>
          <w:rFonts w:asciiTheme="majorHAnsi" w:hAnsiTheme="majorHAnsi"/>
          <w:sz w:val="22"/>
          <w:szCs w:val="22"/>
        </w:rPr>
        <w:t xml:space="preserve"> = S</w:t>
      </w:r>
      <w:r w:rsidRPr="00C60F9F">
        <w:rPr>
          <w:rFonts w:asciiTheme="majorHAnsi" w:hAnsiTheme="majorHAnsi"/>
          <w:sz w:val="22"/>
          <w:szCs w:val="22"/>
          <w:vertAlign w:val="subscript"/>
        </w:rPr>
        <w:t>n</w:t>
      </w:r>
      <w:r w:rsidRPr="00C60F9F">
        <w:rPr>
          <w:rFonts w:asciiTheme="majorHAnsi" w:hAnsiTheme="majorHAnsi"/>
          <w:sz w:val="22"/>
          <w:szCs w:val="22"/>
        </w:rPr>
        <w:t xml:space="preserve"> x(1+ (K - 5)/100), kur </w:t>
      </w:r>
    </w:p>
    <w:p w14:paraId="1480FC3C"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C</w:t>
      </w:r>
      <w:r w:rsidRPr="00C60F9F">
        <w:rPr>
          <w:rFonts w:asciiTheme="majorHAnsi" w:hAnsiTheme="majorHAnsi"/>
          <w:sz w:val="22"/>
          <w:szCs w:val="22"/>
          <w:vertAlign w:val="subscript"/>
        </w:rPr>
        <w:t xml:space="preserve">pn </w:t>
      </w:r>
      <w:r w:rsidRPr="00C60F9F">
        <w:rPr>
          <w:rFonts w:asciiTheme="majorHAnsi" w:hAnsiTheme="majorHAnsi"/>
          <w:sz w:val="22"/>
          <w:szCs w:val="22"/>
        </w:rPr>
        <w:t>– perskaičiuota kaina;</w:t>
      </w:r>
    </w:p>
    <w:p w14:paraId="33593F86"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S</w:t>
      </w:r>
      <w:r w:rsidRPr="00C60F9F">
        <w:rPr>
          <w:rFonts w:asciiTheme="majorHAnsi" w:hAnsiTheme="majorHAnsi"/>
          <w:sz w:val="22"/>
          <w:szCs w:val="22"/>
          <w:vertAlign w:val="subscript"/>
        </w:rPr>
        <w:t>n</w:t>
      </w:r>
      <w:r w:rsidRPr="00C60F9F">
        <w:rPr>
          <w:rFonts w:asciiTheme="majorHAnsi" w:hAnsiTheme="majorHAnsi"/>
          <w:sz w:val="22"/>
          <w:szCs w:val="22"/>
        </w:rPr>
        <w:t xml:space="preserve"> - Sutartyje numatytas kaina;</w:t>
      </w:r>
    </w:p>
    <w:p w14:paraId="01E6B43A"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K – SSKI pokyčio koeficientas;</w:t>
      </w:r>
    </w:p>
    <w:p w14:paraId="0A9CBF8F"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 </w:t>
      </w:r>
    </w:p>
    <w:p w14:paraId="3A6D840E" w14:textId="0AAEC399"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lastRenderedPageBreak/>
        <w:t xml:space="preserve">3.8.1.5. Šalys privalo sudaryti Susitarimą dėl </w:t>
      </w:r>
      <w:r w:rsidR="004D6622" w:rsidRPr="00C60F9F">
        <w:rPr>
          <w:rFonts w:asciiTheme="majorHAnsi" w:hAnsiTheme="majorHAnsi"/>
          <w:sz w:val="22"/>
          <w:szCs w:val="22"/>
        </w:rPr>
        <w:t>kainos</w:t>
      </w:r>
      <w:r w:rsidRPr="00C60F9F">
        <w:rPr>
          <w:rFonts w:asciiTheme="majorHAnsi" w:hAnsiTheme="majorHAnsi"/>
          <w:sz w:val="22"/>
          <w:szCs w:val="22"/>
        </w:rPr>
        <w:t xml:space="preserve">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3.8.1.7. arba pateikti atliktų darbų aktą su neperskaičiuota kaina ir perskaičiavimą atlikti kitame atliktų darbų akte;</w:t>
      </w:r>
    </w:p>
    <w:p w14:paraId="6BC683F5"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3.8.1.8. arba sustabdyti atliktų darbų akto pateikimą iki bus perskaičiuota kaina;</w:t>
      </w:r>
    </w:p>
    <w:p w14:paraId="39C14E5B"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 xml:space="preserve">3.8.1.9. Sutarties kainos peržiūra atliekama ne dažniau nei kas 6 mėnesiai. </w:t>
      </w:r>
    </w:p>
    <w:p w14:paraId="47E7D8BE"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3.8.1.10. vėlesnis kainos perskaičiavimas negali apimti laikotarpio, už kurį jau buvo atliktas perskaičiavimas;</w:t>
      </w:r>
    </w:p>
    <w:p w14:paraId="2472C924" w14:textId="77777777" w:rsidR="00CD4236" w:rsidRPr="00C60F9F" w:rsidRDefault="00CD4236" w:rsidP="00CD4236">
      <w:pPr>
        <w:spacing w:line="276" w:lineRule="auto"/>
        <w:ind w:firstLine="567"/>
        <w:jc w:val="both"/>
        <w:rPr>
          <w:rFonts w:asciiTheme="majorHAnsi" w:hAnsiTheme="majorHAnsi"/>
          <w:sz w:val="22"/>
          <w:szCs w:val="22"/>
        </w:rPr>
      </w:pPr>
      <w:r w:rsidRPr="00C60F9F">
        <w:rPr>
          <w:rFonts w:asciiTheme="majorHAnsi" w:hAnsiTheme="majorHAnsi"/>
          <w:sz w:val="22"/>
          <w:szCs w:val="22"/>
        </w:rPr>
        <w:t>3.8.1.11. jeigu Darbai vėluoja dėl Rangovo kaltės kaina neperskaičiuojami.</w:t>
      </w:r>
    </w:p>
    <w:p w14:paraId="1D698805" w14:textId="0699D5D6" w:rsidR="00897D1D" w:rsidRPr="00C60F9F" w:rsidRDefault="00897D1D" w:rsidP="00AA184D">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3.9.</w:t>
      </w:r>
      <w:r w:rsidRPr="00C60F9F">
        <w:rPr>
          <w:rFonts w:asciiTheme="majorHAnsi" w:hAnsiTheme="majorHAnsi"/>
          <w:sz w:val="22"/>
          <w:szCs w:val="22"/>
        </w:rPr>
        <w:tab/>
        <w:t>Kiekio (apimties) keitimas forminamas tokia tvarka:</w:t>
      </w:r>
    </w:p>
    <w:p w14:paraId="4B73D6A9" w14:textId="77777777" w:rsidR="00B514B7" w:rsidRPr="00C60F9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C60F9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C60F9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C60F9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Jei keičiant kiekį (apimtį) Darbai keičiami kitais Darbais, tokie Darbų pakeitimai neturi pabloginti Sutarties rezultato.</w:t>
      </w:r>
    </w:p>
    <w:p w14:paraId="3D974334" w14:textId="77777777" w:rsidR="00B514B7" w:rsidRPr="00C60F9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Kiekio (apimties) keitimas įforminamas Šalių pasirašomu papildomu susitarimu, kuris laikomas sudėtine Sutarties dalimi.</w:t>
      </w:r>
    </w:p>
    <w:p w14:paraId="6EF9E4E0" w14:textId="77777777" w:rsidR="00B514B7" w:rsidRPr="00C60F9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Užsakovas faktiškai gali įsigyti iki </w:t>
      </w:r>
      <w:r w:rsidRPr="00C60F9F">
        <w:rPr>
          <w:rFonts w:asciiTheme="majorHAnsi" w:eastAsia="Arial Unicode MS" w:hAnsiTheme="majorHAnsi"/>
          <w:b/>
          <w:noProof/>
          <w:sz w:val="22"/>
          <w:szCs w:val="22"/>
          <w:bdr w:val="nil"/>
          <w:lang w:eastAsia="en-US"/>
        </w:rPr>
        <w:t>15 procentų</w:t>
      </w:r>
      <w:r w:rsidRPr="00C60F9F">
        <w:rPr>
          <w:rFonts w:asciiTheme="majorHAnsi" w:eastAsia="Arial Unicode MS" w:hAnsiTheme="majorHAnsi"/>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C60F9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C60F9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C60F9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C60F9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 įvykdyto ar vykdomo projekto vientisumo užtikrinimas;</w:t>
      </w:r>
    </w:p>
    <w:p w14:paraId="0537EEDE" w14:textId="77777777" w:rsidR="00B514B7" w:rsidRPr="00C60F9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 kai būtina atlikti papildomą, Sutartyje nenumatytą, Darbą, be kurio Rangovas negali tinkamai įvykdyti Sutarties;</w:t>
      </w:r>
    </w:p>
    <w:p w14:paraId="4DD375C4" w14:textId="77777777" w:rsidR="00B514B7" w:rsidRPr="00C60F9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lastRenderedPageBreak/>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C60F9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C60F9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kai būtina iš Rangovo pirkti Papildomų darbų, kurie nebuvo įtraukti į pirminį pirkimą, kai yra visos šios sąlygos kartu:</w:t>
      </w:r>
    </w:p>
    <w:p w14:paraId="1E1F56E9"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7" w:name="part_1b26488820d64cba8da0fde039926482"/>
      <w:bookmarkEnd w:id="7"/>
      <w:r w:rsidRPr="00C60F9F">
        <w:rPr>
          <w:rFonts w:asciiTheme="majorHAnsi" w:eastAsia="Arial Unicode MS" w:hAnsiTheme="majorHAnsi"/>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8" w:name="part_7206d6faedf94ad082dd05f960a95e23"/>
      <w:bookmarkEnd w:id="8"/>
      <w:r w:rsidRPr="00C60F9F">
        <w:rPr>
          <w:rFonts w:asciiTheme="majorHAnsi" w:eastAsia="Arial Unicode MS" w:hAnsiTheme="majorHAnsi"/>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C60F9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9" w:name="part_c908f7e28c734ae78952c6a9c926c939"/>
      <w:bookmarkEnd w:id="9"/>
      <w:r w:rsidRPr="00C60F9F">
        <w:rPr>
          <w:rFonts w:asciiTheme="majorHAnsi" w:eastAsia="Arial Unicode MS" w:hAnsiTheme="majorHAnsi"/>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0" w:name="part_f0fc0b8e6ddb44a5a2ad7ea758545375"/>
      <w:bookmarkEnd w:id="10"/>
      <w:r w:rsidRPr="00C60F9F">
        <w:rPr>
          <w:rFonts w:asciiTheme="majorHAnsi" w:eastAsia="Arial Unicode MS" w:hAnsiTheme="majorHAnsi"/>
          <w:noProof/>
          <w:sz w:val="22"/>
          <w:szCs w:val="22"/>
          <w:bdr w:val="nil"/>
          <w:lang w:eastAsia="en-US"/>
        </w:rPr>
        <w:t>pakeitimas iš esmės nepakeičia Sutarties pobūdžio;</w:t>
      </w:r>
    </w:p>
    <w:p w14:paraId="1382FC31"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1" w:name="part_e4c676bdab1c44278db900ee139dd4c1"/>
      <w:bookmarkEnd w:id="11"/>
      <w:r w:rsidRPr="00C60F9F">
        <w:rPr>
          <w:rFonts w:asciiTheme="majorHAnsi" w:eastAsia="Arial Unicode MS" w:hAnsiTheme="majorHAnsi"/>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C60F9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2" w:name="part_45f2be1313a1465daef0741fb18bcc75"/>
      <w:bookmarkEnd w:id="12"/>
      <w:r w:rsidRPr="00C60F9F">
        <w:rPr>
          <w:rFonts w:asciiTheme="majorHAnsi" w:eastAsia="Arial Unicode MS" w:hAnsiTheme="majorHAnsi"/>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C60F9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Cs w:val="24"/>
          <w:bdr w:val="nil"/>
          <w:lang w:eastAsia="en-US"/>
        </w:rPr>
      </w:pPr>
      <w:bookmarkStart w:id="13" w:name="part_8eedc3bca6df48baaf10018972c89079"/>
      <w:bookmarkEnd w:id="13"/>
      <w:r w:rsidRPr="00C60F9F">
        <w:rPr>
          <w:rFonts w:asciiTheme="majorHAnsi" w:eastAsia="Arial Unicode MS" w:hAnsiTheme="majorHAnsi"/>
          <w:noProof/>
          <w:sz w:val="22"/>
          <w:szCs w:val="22"/>
          <w:bdr w:val="nil"/>
          <w:lang w:eastAsia="en-US"/>
        </w:rPr>
        <w:t>kai tenkinamos visos šios sąlygos kartu:</w:t>
      </w:r>
    </w:p>
    <w:p w14:paraId="0477F35D"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4" w:name="part_a3e0da0b0e2e48d18d2e960f4b22062e"/>
      <w:bookmarkEnd w:id="14"/>
      <w:r w:rsidRPr="00C60F9F">
        <w:rPr>
          <w:rFonts w:asciiTheme="majorHAnsi" w:eastAsia="Arial Unicode MS" w:hAnsiTheme="majorHAnsi"/>
          <w:noProof/>
          <w:sz w:val="22"/>
          <w:szCs w:val="22"/>
          <w:bdr w:val="nil"/>
          <w:lang w:eastAsia="en-US"/>
        </w:rPr>
        <w:t xml:space="preserve">bendra atskirų pakeitimų pagal šį papunktį vertė neviršija atitinkamų tarptautinio pirkimo vertės ribų; </w:t>
      </w:r>
    </w:p>
    <w:p w14:paraId="08BFF37B"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5" w:name="part_6cf5582d5a194349aad79a71952186ae"/>
      <w:bookmarkEnd w:id="15"/>
      <w:r w:rsidRPr="00C60F9F">
        <w:rPr>
          <w:rFonts w:asciiTheme="majorHAnsi" w:eastAsia="Arial Unicode MS" w:hAnsiTheme="majorHAnsi"/>
          <w:noProof/>
          <w:sz w:val="22"/>
          <w:szCs w:val="22"/>
          <w:bdr w:val="nil"/>
          <w:lang w:eastAsia="en-US"/>
        </w:rPr>
        <w:t>bendra atskirų pakeitimų pagal šį papunktį vertė neviršija 15 procentų Pradinės Sutarties vertės;</w:t>
      </w:r>
    </w:p>
    <w:p w14:paraId="46EC6E1B"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6" w:name="part_f771b70ea0284b52aa0cb660c3de8347"/>
      <w:bookmarkEnd w:id="16"/>
      <w:r w:rsidRPr="00C60F9F">
        <w:rPr>
          <w:rFonts w:asciiTheme="majorHAnsi" w:eastAsia="Arial Unicode MS" w:hAnsiTheme="majorHAnsi"/>
          <w:noProof/>
          <w:sz w:val="22"/>
          <w:szCs w:val="22"/>
          <w:bdr w:val="nil"/>
          <w:lang w:eastAsia="en-US"/>
        </w:rPr>
        <w:t>keičiant kiekį (apimtį) iš esmės nepakeičiamas Sutarties pobūdis;</w:t>
      </w:r>
    </w:p>
    <w:p w14:paraId="7748D307" w14:textId="77777777" w:rsidR="00B514B7" w:rsidRPr="00C60F9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C60F9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r w:rsidRPr="00C60F9F">
        <w:rPr>
          <w:rFonts w:asciiTheme="majorHAnsi" w:eastAsia="Arial Unicode MS" w:hAnsiTheme="majorHAnsi"/>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C60F9F" w:rsidRDefault="00B514B7" w:rsidP="00B514B7">
      <w:pPr>
        <w:spacing w:line="276" w:lineRule="auto"/>
        <w:ind w:right="-79" w:firstLine="567"/>
        <w:jc w:val="both"/>
        <w:rPr>
          <w:rFonts w:asciiTheme="majorHAnsi" w:hAnsiTheme="majorHAnsi"/>
          <w:sz w:val="22"/>
          <w:szCs w:val="22"/>
          <w:lang w:eastAsia="en-US"/>
        </w:rPr>
      </w:pPr>
      <w:r w:rsidRPr="00C60F9F">
        <w:rPr>
          <w:rFonts w:asciiTheme="majorHAnsi" w:hAnsiTheme="majorHAnsi"/>
          <w:sz w:val="22"/>
          <w:szCs w:val="22"/>
          <w:lang w:eastAsia="en-US"/>
        </w:rPr>
        <w:t>3.1</w:t>
      </w:r>
      <w:r w:rsidR="001C7537" w:rsidRPr="00C60F9F">
        <w:rPr>
          <w:rFonts w:asciiTheme="majorHAnsi" w:hAnsiTheme="majorHAnsi"/>
          <w:sz w:val="22"/>
          <w:szCs w:val="22"/>
          <w:lang w:eastAsia="en-US"/>
        </w:rPr>
        <w:t>4</w:t>
      </w:r>
      <w:r w:rsidRPr="00C60F9F">
        <w:rPr>
          <w:rFonts w:asciiTheme="majorHAnsi" w:hAnsiTheme="majorHAnsi"/>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C60F9F" w:rsidRDefault="001C7537" w:rsidP="00B514B7">
      <w:pPr>
        <w:spacing w:line="276" w:lineRule="auto"/>
        <w:ind w:right="-79" w:firstLine="567"/>
        <w:jc w:val="both"/>
        <w:rPr>
          <w:rFonts w:asciiTheme="majorHAnsi" w:hAnsiTheme="majorHAnsi"/>
          <w:sz w:val="22"/>
          <w:szCs w:val="22"/>
          <w:lang w:eastAsia="en-US"/>
        </w:rPr>
      </w:pPr>
      <w:r w:rsidRPr="00C60F9F">
        <w:rPr>
          <w:rFonts w:asciiTheme="majorHAnsi" w:hAnsiTheme="majorHAnsi"/>
          <w:sz w:val="22"/>
          <w:szCs w:val="22"/>
          <w:lang w:eastAsia="en-US"/>
        </w:rPr>
        <w:t>3.15</w:t>
      </w:r>
      <w:r w:rsidR="00B514B7" w:rsidRPr="00C60F9F">
        <w:rPr>
          <w:rFonts w:asciiTheme="majorHAnsi" w:hAnsiTheme="majorHAnsi"/>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C60F9F" w:rsidRDefault="005B2F2C" w:rsidP="005B2F2C">
      <w:pPr>
        <w:spacing w:line="276" w:lineRule="auto"/>
        <w:ind w:right="-79" w:firstLine="709"/>
        <w:jc w:val="both"/>
        <w:rPr>
          <w:rFonts w:asciiTheme="majorHAnsi" w:hAnsiTheme="majorHAnsi"/>
          <w:sz w:val="22"/>
          <w:szCs w:val="22"/>
        </w:rPr>
      </w:pPr>
    </w:p>
    <w:p w14:paraId="3DD5DB2B" w14:textId="2BC933EB" w:rsidR="00696177" w:rsidRPr="00C60F9F" w:rsidRDefault="00696177" w:rsidP="00696177">
      <w:pPr>
        <w:spacing w:line="276" w:lineRule="auto"/>
        <w:ind w:right="-79" w:firstLine="567"/>
        <w:jc w:val="center"/>
        <w:rPr>
          <w:rFonts w:asciiTheme="majorHAnsi" w:hAnsiTheme="majorHAnsi"/>
          <w:b/>
          <w:sz w:val="22"/>
          <w:szCs w:val="22"/>
        </w:rPr>
      </w:pPr>
      <w:r w:rsidRPr="00C60F9F">
        <w:rPr>
          <w:rFonts w:asciiTheme="majorHAnsi" w:hAnsiTheme="majorHAnsi"/>
          <w:b/>
          <w:sz w:val="22"/>
          <w:szCs w:val="22"/>
        </w:rPr>
        <w:lastRenderedPageBreak/>
        <w:t>4. Sutarties įvykdymo užtikrinimas</w:t>
      </w:r>
    </w:p>
    <w:p w14:paraId="5045E0C1" w14:textId="77777777" w:rsidR="00696177" w:rsidRPr="00C60F9F" w:rsidRDefault="00696177" w:rsidP="00696177">
      <w:pPr>
        <w:spacing w:line="276" w:lineRule="auto"/>
        <w:ind w:right="-79" w:firstLine="567"/>
        <w:jc w:val="center"/>
        <w:rPr>
          <w:rFonts w:asciiTheme="majorHAnsi" w:hAnsiTheme="majorHAnsi"/>
          <w:b/>
          <w:sz w:val="22"/>
          <w:szCs w:val="22"/>
        </w:rPr>
      </w:pPr>
    </w:p>
    <w:p w14:paraId="6275FEA7" w14:textId="77777777"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4.1. Rangovas privalo </w:t>
      </w:r>
      <w:r w:rsidRPr="00C60F9F">
        <w:rPr>
          <w:rFonts w:asciiTheme="majorHAnsi" w:hAnsiTheme="majorHAnsi"/>
          <w:b/>
          <w:sz w:val="22"/>
          <w:szCs w:val="22"/>
          <w:lang w:eastAsia="en-US"/>
        </w:rPr>
        <w:t>per 10 darbo dienų</w:t>
      </w:r>
      <w:r w:rsidRPr="00C60F9F">
        <w:rPr>
          <w:rFonts w:asciiTheme="majorHAnsi" w:hAnsiTheme="maj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 Sutarties įvykdymo užtikrinimo sąlygos:</w:t>
      </w:r>
    </w:p>
    <w:p w14:paraId="06470424" w14:textId="056804DF"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4.2.3. Sutarties įvykdymo užtikrinimas turi būti surašytas lietuvių arba anglų kalba (ir išverstas į lietuvių kalbą);</w:t>
      </w:r>
    </w:p>
    <w:p w14:paraId="092D1DC7" w14:textId="6EF2B936"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4.2.4. </w:t>
      </w:r>
      <w:r w:rsidRPr="00C60F9F">
        <w:rPr>
          <w:rFonts w:asciiTheme="majorHAnsi" w:hAnsiTheme="majorHAnsi"/>
          <w:b/>
          <w:sz w:val="22"/>
          <w:szCs w:val="22"/>
          <w:lang w:eastAsia="en-US"/>
        </w:rPr>
        <w:t xml:space="preserve">Sutarties įvykdymo užtikrinimo suma turi būti ne mažesnė, negu 5 procentų nuo sutarties vertės be PVM. </w:t>
      </w:r>
      <w:r w:rsidRPr="00C60F9F">
        <w:rPr>
          <w:rFonts w:asciiTheme="majorHAnsi" w:hAnsiTheme="majorHAnsi"/>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4.2.6. Sutarties įvykdymo užtikrinimo suma turi būti nurodoma ir išmokama eurais;</w:t>
      </w:r>
    </w:p>
    <w:p w14:paraId="28E5C06E" w14:textId="0BF33279"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4.2.8. Sutarties įvykdymo užtikrinimas turi įsigalioti ne vėliau negu jo pateikimo Užsakovui dieną;</w:t>
      </w:r>
    </w:p>
    <w:p w14:paraId="463F9D10" w14:textId="4BF09EC5"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4.2.9. 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1795A0A" w14:textId="4C1A4B56"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lastRenderedPageBreak/>
        <w:t>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4.2.13. Sutarties įvykdymo užtikrinimo suma gali būti mažinama tik garanto išmokėtomis sumomis; </w:t>
      </w:r>
    </w:p>
    <w:p w14:paraId="42B9DD84" w14:textId="2F6AD33F"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4.5. </w:t>
      </w:r>
      <w:r w:rsidRPr="00C60F9F">
        <w:rPr>
          <w:rFonts w:asciiTheme="majorHAnsi" w:hAnsiTheme="majorHAnsi"/>
          <w:sz w:val="22"/>
          <w:szCs w:val="22"/>
        </w:rPr>
        <w:t xml:space="preserve">Šalys susitaria, kad Sutartyje </w:t>
      </w:r>
      <w:r w:rsidRPr="00C60F9F">
        <w:rPr>
          <w:rFonts w:asciiTheme="majorHAnsi" w:hAnsiTheme="majorHAnsi"/>
          <w:b/>
          <w:sz w:val="22"/>
          <w:szCs w:val="22"/>
        </w:rPr>
        <w:t>papildomai nustatomas 5% nuo atliktų darbų vertės be PVM rizikos rezervas (sulaikomų pinigų suma)</w:t>
      </w:r>
      <w:r w:rsidRPr="00C60F9F">
        <w:rPr>
          <w:rFonts w:asciiTheme="majorHAnsi" w:hAnsiTheme="maj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C60F9F" w:rsidRDefault="00A66422" w:rsidP="00A66422">
      <w:pPr>
        <w:spacing w:line="276" w:lineRule="auto"/>
        <w:ind w:right="-79" w:firstLine="567"/>
        <w:jc w:val="both"/>
        <w:rPr>
          <w:rFonts w:asciiTheme="majorHAnsi" w:hAnsiTheme="majorHAnsi"/>
          <w:sz w:val="22"/>
          <w:szCs w:val="22"/>
        </w:rPr>
      </w:pPr>
      <w:r w:rsidRPr="00C60F9F">
        <w:rPr>
          <w:rFonts w:asciiTheme="majorHAnsi" w:hAnsiTheme="majorHAnsi"/>
          <w:sz w:val="22"/>
          <w:szCs w:val="22"/>
        </w:rPr>
        <w:t>4.5.1. Rizikos rezervas Rangovui sumokamas per 30 (trisdešimt) kalendorinių dienų įvykus visoms galutinio atsiskaitymo sąlygoms:</w:t>
      </w:r>
    </w:p>
    <w:p w14:paraId="1185C821" w14:textId="40F62B4A" w:rsidR="00A66422" w:rsidRPr="00C60F9F" w:rsidRDefault="00A66422" w:rsidP="00A66422">
      <w:pPr>
        <w:spacing w:line="276" w:lineRule="auto"/>
        <w:ind w:right="-79" w:firstLine="567"/>
        <w:jc w:val="both"/>
        <w:rPr>
          <w:rFonts w:asciiTheme="majorHAnsi" w:hAnsiTheme="majorHAnsi"/>
          <w:sz w:val="22"/>
          <w:szCs w:val="22"/>
        </w:rPr>
      </w:pPr>
      <w:r w:rsidRPr="00C60F9F">
        <w:rPr>
          <w:rFonts w:asciiTheme="majorHAnsi" w:hAnsiTheme="majorHAnsi"/>
          <w:sz w:val="22"/>
          <w:szCs w:val="22"/>
        </w:rPr>
        <w:t>4.5.1.1. Darbai yra laikomi užbaigtais ir yra sudarytas Darbų perdavimo-priėmimo aktas.</w:t>
      </w:r>
    </w:p>
    <w:p w14:paraId="545B5F4C" w14:textId="2FEED28A" w:rsidR="00A66422" w:rsidRPr="00C60F9F" w:rsidRDefault="00A66422" w:rsidP="00A66422">
      <w:pPr>
        <w:spacing w:line="276" w:lineRule="auto"/>
        <w:ind w:right="-79" w:firstLine="567"/>
        <w:jc w:val="both"/>
        <w:rPr>
          <w:rFonts w:asciiTheme="majorHAnsi" w:hAnsiTheme="majorHAnsi"/>
          <w:sz w:val="22"/>
          <w:szCs w:val="22"/>
        </w:rPr>
      </w:pPr>
      <w:r w:rsidRPr="00C60F9F">
        <w:rPr>
          <w:rFonts w:asciiTheme="majorHAnsi" w:hAnsiTheme="majorHAnsi"/>
          <w:sz w:val="22"/>
          <w:szCs w:val="22"/>
        </w:rPr>
        <w:t>4.5.1.2. yra pašalinti visi defektai.</w:t>
      </w:r>
    </w:p>
    <w:p w14:paraId="5063C11F" w14:textId="4A5D936E" w:rsidR="00A66422" w:rsidRPr="00C60F9F" w:rsidRDefault="00A66422" w:rsidP="00A66422">
      <w:pPr>
        <w:spacing w:line="276" w:lineRule="auto"/>
        <w:ind w:right="-79" w:firstLine="567"/>
        <w:jc w:val="both"/>
        <w:rPr>
          <w:rFonts w:asciiTheme="majorHAnsi" w:hAnsiTheme="majorHAnsi"/>
          <w:sz w:val="22"/>
          <w:szCs w:val="22"/>
        </w:rPr>
      </w:pPr>
      <w:r w:rsidRPr="00C60F9F">
        <w:rPr>
          <w:rFonts w:asciiTheme="majorHAnsi" w:hAnsiTheme="majorHAnsi"/>
          <w:sz w:val="22"/>
          <w:szCs w:val="22"/>
        </w:rPr>
        <w:t>4.5.1.3. rangovas pateikia Užsakovui pažymą apie atliktų darbų vertę pagal priede Nr. 4 pateiktą formą, kurioje nurodo sulaikomą sumą kaip Rangovui mokėtiną sumą.</w:t>
      </w:r>
    </w:p>
    <w:p w14:paraId="32DDC82A" w14:textId="02EDD18F" w:rsidR="00B97E84" w:rsidRPr="00C60F9F" w:rsidRDefault="00B97E84" w:rsidP="00AE4FDE">
      <w:pPr>
        <w:spacing w:line="276" w:lineRule="auto"/>
        <w:ind w:right="-79" w:firstLine="567"/>
        <w:jc w:val="both"/>
        <w:rPr>
          <w:rFonts w:asciiTheme="majorHAnsi" w:hAnsiTheme="majorHAnsi"/>
          <w:sz w:val="22"/>
          <w:szCs w:val="22"/>
        </w:rPr>
      </w:pPr>
    </w:p>
    <w:p w14:paraId="788D1251" w14:textId="77777777" w:rsidR="00A66422" w:rsidRPr="00C60F9F" w:rsidRDefault="00A66422" w:rsidP="00AE4FDE">
      <w:pPr>
        <w:spacing w:line="276" w:lineRule="auto"/>
        <w:ind w:right="-79" w:firstLine="567"/>
        <w:jc w:val="both"/>
        <w:rPr>
          <w:rFonts w:asciiTheme="majorHAnsi" w:hAnsiTheme="majorHAnsi"/>
          <w:sz w:val="22"/>
          <w:szCs w:val="22"/>
        </w:rPr>
      </w:pPr>
    </w:p>
    <w:p w14:paraId="4DE2770E" w14:textId="1B3CB2AA" w:rsidR="00696177" w:rsidRPr="00C60F9F" w:rsidRDefault="00696177" w:rsidP="00696177">
      <w:pPr>
        <w:spacing w:line="276" w:lineRule="auto"/>
        <w:ind w:right="-79" w:firstLine="567"/>
        <w:jc w:val="center"/>
        <w:rPr>
          <w:rFonts w:asciiTheme="majorHAnsi" w:hAnsiTheme="majorHAnsi"/>
          <w:b/>
          <w:sz w:val="22"/>
          <w:szCs w:val="22"/>
        </w:rPr>
      </w:pPr>
      <w:r w:rsidRPr="00C60F9F">
        <w:rPr>
          <w:rFonts w:asciiTheme="majorHAnsi" w:hAnsiTheme="majorHAnsi"/>
          <w:b/>
          <w:sz w:val="22"/>
          <w:szCs w:val="22"/>
        </w:rPr>
        <w:t>5. Šalių atsakomybė</w:t>
      </w:r>
    </w:p>
    <w:p w14:paraId="03FE39EB" w14:textId="77777777" w:rsidR="00696177" w:rsidRPr="00C60F9F" w:rsidRDefault="00696177" w:rsidP="00696177">
      <w:pPr>
        <w:spacing w:line="276" w:lineRule="auto"/>
        <w:ind w:right="-79" w:firstLine="567"/>
        <w:jc w:val="center"/>
        <w:rPr>
          <w:rFonts w:asciiTheme="majorHAnsi" w:hAnsiTheme="majorHAnsi"/>
          <w:b/>
          <w:sz w:val="22"/>
          <w:szCs w:val="22"/>
        </w:rPr>
      </w:pPr>
    </w:p>
    <w:p w14:paraId="7B3E9CD8" w14:textId="62587099"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5.1. Jeigu </w:t>
      </w:r>
      <w:r w:rsidR="001C1193" w:rsidRPr="00C60F9F">
        <w:rPr>
          <w:rFonts w:asciiTheme="majorHAnsi" w:eastAsia="Calibri" w:hAnsiTheme="majorHAnsi"/>
          <w:sz w:val="22"/>
        </w:rPr>
        <w:t>Užsakovas</w:t>
      </w:r>
      <w:r w:rsidRPr="00C60F9F">
        <w:rPr>
          <w:rFonts w:asciiTheme="majorHAnsi" w:eastAsia="Calibri" w:hAnsiTheme="majorHAnsi"/>
          <w:sz w:val="22"/>
        </w:rPr>
        <w:t xml:space="preserve"> vėluoja sumokėti </w:t>
      </w:r>
      <w:r w:rsidR="001C1193" w:rsidRPr="00C60F9F">
        <w:rPr>
          <w:rFonts w:asciiTheme="majorHAnsi" w:eastAsia="Calibri" w:hAnsiTheme="majorHAnsi"/>
          <w:sz w:val="22"/>
        </w:rPr>
        <w:t>Rangovui</w:t>
      </w:r>
      <w:r w:rsidRPr="00C60F9F">
        <w:rPr>
          <w:rFonts w:asciiTheme="majorHAnsi" w:eastAsia="Calibri" w:hAnsiTheme="majorHAnsi"/>
          <w:sz w:val="22"/>
        </w:rPr>
        <w:t xml:space="preserve"> priklausančias sumas Sutartyje nustatytais terminais, </w:t>
      </w:r>
      <w:r w:rsidR="001C1193" w:rsidRPr="00C60F9F">
        <w:rPr>
          <w:rFonts w:asciiTheme="majorHAnsi" w:eastAsia="Calibri" w:hAnsiTheme="majorHAnsi"/>
          <w:sz w:val="22"/>
        </w:rPr>
        <w:t>Rangovui</w:t>
      </w:r>
      <w:r w:rsidRPr="00C60F9F">
        <w:rPr>
          <w:rFonts w:asciiTheme="majorHAnsi" w:eastAsia="Calibri" w:hAnsiTheme="majorHAnsi"/>
          <w:sz w:val="22"/>
        </w:rPr>
        <w:t xml:space="preserve"> pareikalavus, moka </w:t>
      </w:r>
      <w:r w:rsidR="001C1193" w:rsidRPr="00C60F9F">
        <w:rPr>
          <w:rFonts w:asciiTheme="majorHAnsi" w:eastAsia="Calibri" w:hAnsiTheme="majorHAnsi"/>
          <w:sz w:val="22"/>
        </w:rPr>
        <w:t>Rangovui</w:t>
      </w:r>
      <w:r w:rsidRPr="00C60F9F">
        <w:rPr>
          <w:rFonts w:asciiTheme="majorHAnsi" w:eastAsia="Calibri" w:hAnsiTheme="majorHAnsi"/>
          <w:sz w:val="22"/>
        </w:rPr>
        <w:t xml:space="preserve"> </w:t>
      </w:r>
      <w:r w:rsidRPr="00C60F9F">
        <w:rPr>
          <w:rFonts w:asciiTheme="majorHAnsi" w:eastAsia="Calibri" w:hAnsiTheme="majorHAnsi"/>
          <w:b/>
          <w:sz w:val="22"/>
        </w:rPr>
        <w:t>0,1</w:t>
      </w:r>
      <w:r w:rsidRPr="00C60F9F">
        <w:rPr>
          <w:rFonts w:asciiTheme="majorHAnsi" w:eastAsia="Calibri" w:hAnsiTheme="majorHAnsi"/>
          <w:sz w:val="22"/>
        </w:rPr>
        <w:t xml:space="preserve"> (vienos dešimtosios) procentų delspinigius nuo neapmokėtos sąskaitos dydžio, už kiekvieną uždelstą dieną.</w:t>
      </w:r>
    </w:p>
    <w:p w14:paraId="1697097F" w14:textId="350DDCBA" w:rsidR="0032009D" w:rsidRPr="00C60F9F" w:rsidRDefault="00F633B4"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5.2. Už vėlavimą atlikti D</w:t>
      </w:r>
      <w:r w:rsidR="0032009D" w:rsidRPr="00C60F9F">
        <w:rPr>
          <w:rFonts w:asciiTheme="majorHAnsi" w:eastAsia="Calibri" w:hAnsiTheme="majorHAnsi"/>
          <w:sz w:val="22"/>
        </w:rPr>
        <w:t xml:space="preserve">arbus </w:t>
      </w:r>
      <w:r w:rsidR="00CF60E4" w:rsidRPr="00C60F9F">
        <w:rPr>
          <w:rFonts w:asciiTheme="majorHAnsi" w:eastAsia="Calibri" w:hAnsiTheme="majorHAnsi"/>
          <w:sz w:val="22"/>
        </w:rPr>
        <w:t>pagal</w:t>
      </w:r>
      <w:r w:rsidR="0032009D" w:rsidRPr="00C60F9F">
        <w:rPr>
          <w:rFonts w:asciiTheme="majorHAnsi" w:eastAsia="Calibri" w:hAnsiTheme="majorHAnsi"/>
          <w:sz w:val="22"/>
        </w:rPr>
        <w:t xml:space="preserve"> Sutarties speciali</w:t>
      </w:r>
      <w:r w:rsidR="007F5676" w:rsidRPr="00C60F9F">
        <w:rPr>
          <w:rFonts w:asciiTheme="majorHAnsi" w:eastAsia="Calibri" w:hAnsiTheme="majorHAnsi"/>
          <w:sz w:val="22"/>
        </w:rPr>
        <w:t xml:space="preserve">ųjų sąlygų 2.1. punkte nustatytus </w:t>
      </w:r>
      <w:r w:rsidRPr="00C60F9F">
        <w:rPr>
          <w:rFonts w:asciiTheme="majorHAnsi" w:eastAsia="Calibri" w:hAnsiTheme="majorHAnsi"/>
          <w:sz w:val="22"/>
        </w:rPr>
        <w:t xml:space="preserve">atskirų etapų </w:t>
      </w:r>
      <w:r w:rsidR="007F5676" w:rsidRPr="00C60F9F">
        <w:rPr>
          <w:rFonts w:asciiTheme="majorHAnsi" w:eastAsia="Calibri" w:hAnsiTheme="majorHAnsi"/>
          <w:sz w:val="22"/>
        </w:rPr>
        <w:t>Darbų atlikimo</w:t>
      </w:r>
      <w:r w:rsidR="0032009D" w:rsidRPr="00C60F9F">
        <w:rPr>
          <w:rFonts w:asciiTheme="majorHAnsi" w:eastAsia="Calibri" w:hAnsiTheme="majorHAnsi"/>
          <w:sz w:val="22"/>
        </w:rPr>
        <w:t xml:space="preserve"> termin</w:t>
      </w:r>
      <w:r w:rsidR="007F5676" w:rsidRPr="00C60F9F">
        <w:rPr>
          <w:rFonts w:asciiTheme="majorHAnsi" w:eastAsia="Calibri" w:hAnsiTheme="majorHAnsi"/>
          <w:sz w:val="22"/>
        </w:rPr>
        <w:t>us</w:t>
      </w:r>
      <w:r w:rsidR="0032009D" w:rsidRPr="00C60F9F">
        <w:rPr>
          <w:rFonts w:asciiTheme="majorHAnsi" w:eastAsia="Calibri" w:hAnsiTheme="majorHAnsi"/>
          <w:sz w:val="22"/>
        </w:rPr>
        <w:t xml:space="preserve"> Rangovas, Užsakovui pareikalavus, moka </w:t>
      </w:r>
      <w:r w:rsidR="0032009D" w:rsidRPr="00C60F9F">
        <w:rPr>
          <w:rFonts w:asciiTheme="majorHAnsi" w:eastAsia="Calibri" w:hAnsiTheme="majorHAnsi"/>
          <w:b/>
          <w:sz w:val="22"/>
        </w:rPr>
        <w:t>50,00</w:t>
      </w:r>
      <w:r w:rsidR="0032009D" w:rsidRPr="00C60F9F">
        <w:rPr>
          <w:rFonts w:asciiTheme="majorHAnsi" w:eastAsia="Calibri" w:hAnsiTheme="majorHAnsi"/>
          <w:sz w:val="22"/>
        </w:rPr>
        <w:t xml:space="preserve"> eurų (penkiasdešimt eurų ir 00 ct) baudą už kiekvieną uždelstą dieną.</w:t>
      </w:r>
    </w:p>
    <w:p w14:paraId="1FC542ED"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lastRenderedPageBreak/>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5.6. Jei per 3 (tris) darbo dienas Užsakovas nepatvirtina leidimo pratęsti trūkumų šalinimo terminą, tai laikoma atsisakymu pratęsti trūkumų šalinimo terminą.</w:t>
      </w:r>
    </w:p>
    <w:p w14:paraId="5966333C"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5.8. Jei apskaičiuoti delspinigiai ir baudos viršija Sutarties specialiųjų sąlygų 4.</w:t>
      </w:r>
      <w:r w:rsidR="007C0721" w:rsidRPr="00C60F9F">
        <w:rPr>
          <w:rFonts w:asciiTheme="majorHAnsi" w:eastAsia="Calibri" w:hAnsiTheme="majorHAnsi"/>
          <w:sz w:val="22"/>
        </w:rPr>
        <w:t>1</w:t>
      </w:r>
      <w:r w:rsidRPr="00C60F9F">
        <w:rPr>
          <w:rFonts w:asciiTheme="majorHAnsi" w:eastAsia="Calibri" w:hAnsiTheme="majorHAnsi"/>
          <w:sz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C60F9F" w:rsidRDefault="004220B7" w:rsidP="004220B7">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 Užsakovas turi teisę vienašališkai ne teismo tvarka nutraukti Sutartį, jeigu Rangovas (bet kuris Rangovo jungtinės veiklos partneris) padaro </w:t>
      </w:r>
      <w:r w:rsidRPr="00C60F9F">
        <w:rPr>
          <w:rFonts w:asciiTheme="majorHAnsi" w:eastAsia="Calibri" w:hAnsiTheme="majorHAnsi"/>
          <w:b/>
          <w:sz w:val="22"/>
        </w:rPr>
        <w:t>esminį Sutarties pažeidimą</w:t>
      </w:r>
      <w:r w:rsidRPr="00C60F9F">
        <w:rPr>
          <w:rFonts w:asciiTheme="majorHAnsi" w:eastAsia="Calibri" w:hAnsiTheme="majorHAnsi"/>
          <w:sz w:val="22"/>
        </w:rPr>
        <w:t xml:space="preserve">, tai yra: </w:t>
      </w:r>
    </w:p>
    <w:p w14:paraId="276F5175" w14:textId="77777777" w:rsidR="004220B7"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5.9.2. Pažeidžia Darbų terminus ir priskaičiuotų netesybų už vėlavimą suma viršija 20% Pradinės sutarties vertės; </w:t>
      </w:r>
    </w:p>
    <w:p w14:paraId="639553FF" w14:textId="77777777" w:rsidR="004220B7"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5.9.3. Pažeidžia Darbų terminus ir dėl Darbų vėlavimo Darbai praranda prasmę Užsakovui, jeigu tokia sąlyga buvo nurodyta Užsakovo užduotyje; </w:t>
      </w:r>
    </w:p>
    <w:p w14:paraId="39ACF411" w14:textId="77777777" w:rsidR="001C1193"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5.9.4. Nepasiekia minimalių ekonominio naudingumo kriterijų reikšmių ir parametrų ir, gavęs Užsakovo pretenziją, neištaiso pažeidimų; </w:t>
      </w:r>
    </w:p>
    <w:p w14:paraId="0188C3A5" w14:textId="0E93E8AC" w:rsidR="004220B7" w:rsidRPr="00C60F9F" w:rsidRDefault="001C1193"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5.9.5. N</w:t>
      </w:r>
      <w:r w:rsidR="004220B7" w:rsidRPr="00C60F9F">
        <w:rPr>
          <w:rFonts w:asciiTheme="majorHAnsi" w:eastAsia="Calibri" w:hAnsiTheme="majorHAnsi"/>
          <w:sz w:val="22"/>
        </w:rPr>
        <w:t xml:space="preserve">eįvykdo visų </w:t>
      </w:r>
      <w:r w:rsidR="00A576E7" w:rsidRPr="00C60F9F">
        <w:rPr>
          <w:rFonts w:asciiTheme="majorHAnsi" w:eastAsia="Calibri" w:hAnsiTheme="majorHAnsi"/>
          <w:sz w:val="22"/>
        </w:rPr>
        <w:t>į</w:t>
      </w:r>
      <w:r w:rsidR="004220B7" w:rsidRPr="00C60F9F">
        <w:rPr>
          <w:rFonts w:asciiTheme="majorHAnsi" w:eastAsia="Calibri" w:hAnsiTheme="majorHAnsi"/>
          <w:sz w:val="22"/>
        </w:rPr>
        <w:t xml:space="preserve">statymų ir Sutarties reikalavimų ir dėl to statinys neturi įprastai reikalaujamų ir (arba) </w:t>
      </w:r>
      <w:r w:rsidR="00A576E7" w:rsidRPr="00C60F9F">
        <w:rPr>
          <w:rFonts w:asciiTheme="majorHAnsi" w:eastAsia="Calibri" w:hAnsiTheme="majorHAnsi"/>
          <w:sz w:val="22"/>
        </w:rPr>
        <w:t>į</w:t>
      </w:r>
      <w:r w:rsidR="004220B7" w:rsidRPr="00C60F9F">
        <w:rPr>
          <w:rFonts w:asciiTheme="majorHAnsi" w:eastAsia="Calibri" w:hAnsiTheme="majorHAnsi"/>
          <w:sz w:val="22"/>
        </w:rPr>
        <w:t xml:space="preserve">statymuose bei Sutartyje numatytų savybių ir (arba) negali būti naudojamas pagal paskirtį per numatytąją statinio gyvavimo trukmę; </w:t>
      </w:r>
    </w:p>
    <w:p w14:paraId="2664483D" w14:textId="2874F682" w:rsidR="004220B7"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5.9.</w:t>
      </w:r>
      <w:r w:rsidR="001C1193" w:rsidRPr="00C60F9F">
        <w:rPr>
          <w:rFonts w:asciiTheme="majorHAnsi" w:eastAsia="Calibri" w:hAnsiTheme="majorHAnsi"/>
          <w:sz w:val="22"/>
        </w:rPr>
        <w:t>6</w:t>
      </w:r>
      <w:r w:rsidRPr="00C60F9F">
        <w:rPr>
          <w:rFonts w:asciiTheme="majorHAnsi" w:eastAsia="Calibri" w:hAnsiTheme="majorHAns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C60F9F" w:rsidRDefault="001C1193"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5.9.7</w:t>
      </w:r>
      <w:r w:rsidR="004220B7" w:rsidRPr="00C60F9F">
        <w:rPr>
          <w:rFonts w:asciiTheme="majorHAnsi" w:eastAsia="Calibri" w:hAnsiTheme="maj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w:t>
      </w:r>
      <w:r w:rsidR="004220B7" w:rsidRPr="00C60F9F">
        <w:rPr>
          <w:rFonts w:asciiTheme="majorHAnsi" w:eastAsia="Calibri" w:hAnsiTheme="majorHAnsi"/>
          <w:sz w:val="22"/>
        </w:rPr>
        <w:lastRenderedPageBreak/>
        <w:t xml:space="preserve">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C60F9F" w:rsidRDefault="001C1193"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5.10. </w:t>
      </w:r>
      <w:r w:rsidR="004220B7" w:rsidRPr="00C60F9F">
        <w:rPr>
          <w:rFonts w:asciiTheme="majorHAnsi" w:eastAsia="Calibri" w:hAnsiTheme="majorHAns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C60F9F" w:rsidRDefault="001C1193"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5.11. </w:t>
      </w:r>
      <w:r w:rsidR="004220B7" w:rsidRPr="00C60F9F">
        <w:rPr>
          <w:rFonts w:asciiTheme="majorHAnsi" w:eastAsia="Calibri" w:hAnsiTheme="majorHAns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w:t>
      </w:r>
      <w:r w:rsidR="001C1193" w:rsidRPr="00C60F9F">
        <w:rPr>
          <w:rFonts w:asciiTheme="majorHAnsi" w:eastAsia="Calibri" w:hAnsiTheme="majorHAnsi"/>
          <w:sz w:val="22"/>
        </w:rPr>
        <w:t>12</w:t>
      </w:r>
      <w:r w:rsidRPr="00C60F9F">
        <w:rPr>
          <w:rFonts w:asciiTheme="majorHAnsi" w:eastAsia="Calibri" w:hAnsiTheme="maj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C60F9F" w:rsidRDefault="001C1193"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5.13</w:t>
      </w:r>
      <w:r w:rsidR="0032009D" w:rsidRPr="00C60F9F">
        <w:rPr>
          <w:rFonts w:asciiTheme="majorHAnsi" w:eastAsia="Calibri" w:hAnsiTheme="maj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C60F9F" w:rsidRDefault="001C1193"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5.14</w:t>
      </w:r>
      <w:r w:rsidR="0032009D" w:rsidRPr="00C60F9F">
        <w:rPr>
          <w:rFonts w:asciiTheme="majorHAnsi" w:eastAsia="Calibri" w:hAnsiTheme="maj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CB5770" w:rsidRPr="00C60F9F">
          <w:rPr>
            <w:rStyle w:val="Hipersaitas"/>
            <w:rFonts w:asciiTheme="majorHAnsi" w:eastAsia="Calibri" w:hAnsiTheme="majorHAnsi"/>
            <w:sz w:val="22"/>
          </w:rPr>
          <w:t>gediminas-jonas.lasas@kaunovandenys.lt</w:t>
        </w:r>
      </w:hyperlink>
      <w:r w:rsidR="0032009D" w:rsidRPr="00C60F9F">
        <w:rPr>
          <w:rFonts w:asciiTheme="majorHAnsi" w:eastAsia="Calibri" w:hAnsiTheme="majorHAnsi"/>
          <w:sz w:val="22"/>
        </w:rPr>
        <w:t>.</w:t>
      </w:r>
      <w:r w:rsidR="00CB5770" w:rsidRPr="00C60F9F">
        <w:rPr>
          <w:rFonts w:asciiTheme="majorHAnsi" w:eastAsia="Calibri" w:hAnsiTheme="majorHAnsi"/>
          <w:sz w:val="22"/>
        </w:rPr>
        <w:t xml:space="preserve"> </w:t>
      </w:r>
    </w:p>
    <w:p w14:paraId="3619CA3D" w14:textId="2C951952" w:rsidR="0032009D" w:rsidRPr="00C60F9F" w:rsidRDefault="001C1193"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5.15</w:t>
      </w:r>
      <w:r w:rsidR="0032009D" w:rsidRPr="00C60F9F">
        <w:rPr>
          <w:rFonts w:asciiTheme="majorHAnsi" w:eastAsia="Calibri" w:hAnsiTheme="majorHAns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C60F9F">
        <w:rPr>
          <w:rFonts w:asciiTheme="majorHAnsi" w:eastAsia="Calibri" w:hAnsiTheme="majorHAnsi"/>
          <w:b/>
          <w:sz w:val="22"/>
        </w:rPr>
        <w:t xml:space="preserve">3 000,00 </w:t>
      </w:r>
      <w:r w:rsidR="0032009D" w:rsidRPr="00C60F9F">
        <w:rPr>
          <w:rFonts w:asciiTheme="majorHAnsi" w:eastAsia="Calibri" w:hAnsiTheme="majorHAns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Pr="00C60F9F" w:rsidRDefault="001C1193" w:rsidP="00B97E84">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5.16</w:t>
      </w:r>
      <w:r w:rsidR="0032009D" w:rsidRPr="00C60F9F">
        <w:rPr>
          <w:rFonts w:asciiTheme="majorHAnsi" w:eastAsia="Calibri" w:hAnsiTheme="maj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C60F9F">
        <w:rPr>
          <w:rFonts w:asciiTheme="majorHAnsi" w:eastAsia="Calibri" w:hAnsiTheme="majorHAnsi"/>
          <w:b/>
          <w:sz w:val="22"/>
        </w:rPr>
        <w:t>3 000,00</w:t>
      </w:r>
      <w:r w:rsidR="0032009D" w:rsidRPr="00C60F9F">
        <w:rPr>
          <w:rFonts w:asciiTheme="majorHAnsi" w:eastAsia="Calibri" w:hAnsiTheme="majorHAnsi"/>
          <w:sz w:val="22"/>
        </w:rPr>
        <w:t xml:space="preserve"> (trijų tūkstančių) Eur baudą už kiekvieną nustatytą atvejį.</w:t>
      </w:r>
    </w:p>
    <w:p w14:paraId="072F823B" w14:textId="77777777" w:rsidR="003C7066" w:rsidRPr="00C60F9F" w:rsidRDefault="003C7066" w:rsidP="00B97E84">
      <w:pPr>
        <w:tabs>
          <w:tab w:val="left" w:pos="1560"/>
        </w:tabs>
        <w:spacing w:line="276" w:lineRule="auto"/>
        <w:ind w:firstLine="567"/>
        <w:jc w:val="both"/>
        <w:rPr>
          <w:rFonts w:asciiTheme="majorHAnsi" w:eastAsia="Calibri" w:hAnsiTheme="majorHAnsi"/>
          <w:sz w:val="22"/>
        </w:rPr>
      </w:pPr>
    </w:p>
    <w:p w14:paraId="4C1A3E21" w14:textId="29D3C3C8" w:rsidR="00696177" w:rsidRPr="00C60F9F" w:rsidRDefault="00696177" w:rsidP="00B97E84">
      <w:pPr>
        <w:keepNext/>
        <w:spacing w:line="276" w:lineRule="auto"/>
        <w:ind w:left="187"/>
        <w:jc w:val="center"/>
        <w:outlineLvl w:val="0"/>
        <w:rPr>
          <w:rFonts w:asciiTheme="majorHAnsi" w:hAnsiTheme="majorHAnsi"/>
          <w:b/>
          <w:sz w:val="22"/>
          <w:szCs w:val="22"/>
        </w:rPr>
      </w:pPr>
      <w:bookmarkStart w:id="17" w:name="_Toc5109671"/>
      <w:r w:rsidRPr="00C60F9F">
        <w:rPr>
          <w:rFonts w:asciiTheme="majorHAnsi" w:hAnsiTheme="majorHAnsi"/>
          <w:b/>
          <w:sz w:val="22"/>
          <w:szCs w:val="22"/>
        </w:rPr>
        <w:t>6. Susirašinėjimas</w:t>
      </w:r>
      <w:bookmarkEnd w:id="17"/>
    </w:p>
    <w:p w14:paraId="3C0AA2FA" w14:textId="77777777" w:rsidR="00B97E84" w:rsidRPr="00C60F9F" w:rsidRDefault="00B97E84" w:rsidP="00B97E84">
      <w:pPr>
        <w:keepNext/>
        <w:spacing w:line="276" w:lineRule="auto"/>
        <w:ind w:left="187"/>
        <w:jc w:val="center"/>
        <w:outlineLvl w:val="0"/>
        <w:rPr>
          <w:rFonts w:asciiTheme="majorHAnsi" w:hAnsiTheme="majorHAnsi"/>
          <w:b/>
          <w:sz w:val="22"/>
          <w:szCs w:val="22"/>
        </w:rPr>
      </w:pPr>
    </w:p>
    <w:p w14:paraId="25CE458A" w14:textId="77777777" w:rsidR="00696177" w:rsidRPr="00C60F9F" w:rsidRDefault="00696177" w:rsidP="007F25C3">
      <w:pPr>
        <w:spacing w:line="276" w:lineRule="auto"/>
        <w:ind w:firstLine="567"/>
        <w:jc w:val="both"/>
        <w:rPr>
          <w:rFonts w:asciiTheme="majorHAnsi" w:eastAsia="Calibri" w:hAnsiTheme="majorHAnsi"/>
          <w:sz w:val="22"/>
        </w:rPr>
      </w:pPr>
      <w:r w:rsidRPr="00C60F9F">
        <w:rPr>
          <w:rFonts w:asciiTheme="majorHAnsi" w:eastAsia="Calibri" w:hAnsiTheme="maj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C60F9F" w:rsidRDefault="00696177" w:rsidP="007F25C3">
      <w:pPr>
        <w:spacing w:after="120" w:line="276" w:lineRule="auto"/>
        <w:ind w:firstLine="567"/>
        <w:jc w:val="both"/>
        <w:rPr>
          <w:rFonts w:asciiTheme="majorHAnsi" w:eastAsia="Calibri" w:hAnsiTheme="majorHAnsi"/>
          <w:sz w:val="22"/>
        </w:rPr>
      </w:pPr>
      <w:r w:rsidRPr="00C60F9F">
        <w:rPr>
          <w:rFonts w:asciiTheme="majorHAnsi" w:eastAsia="Calibri" w:hAnsiTheme="maj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C60F9F"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C60F9F" w:rsidRDefault="00696177" w:rsidP="002B0541">
            <w:pPr>
              <w:jc w:val="both"/>
              <w:rPr>
                <w:rFonts w:asciiTheme="majorHAnsi" w:hAnsiTheme="maj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C60F9F" w:rsidRDefault="00696177" w:rsidP="002B0541">
            <w:pPr>
              <w:jc w:val="center"/>
              <w:rPr>
                <w:rFonts w:asciiTheme="majorHAnsi" w:hAnsiTheme="majorHAnsi"/>
                <w:b/>
                <w:sz w:val="22"/>
                <w:szCs w:val="22"/>
                <w:lang w:eastAsia="en-US"/>
              </w:rPr>
            </w:pPr>
            <w:r w:rsidRPr="00C60F9F">
              <w:rPr>
                <w:rFonts w:asciiTheme="majorHAnsi" w:hAnsiTheme="maj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C60F9F" w:rsidRDefault="00696177" w:rsidP="002B0541">
            <w:pPr>
              <w:jc w:val="center"/>
              <w:rPr>
                <w:rFonts w:asciiTheme="majorHAnsi" w:hAnsiTheme="majorHAnsi"/>
                <w:b/>
                <w:sz w:val="22"/>
                <w:szCs w:val="22"/>
                <w:lang w:eastAsia="en-US"/>
              </w:rPr>
            </w:pPr>
            <w:r w:rsidRPr="00C60F9F">
              <w:rPr>
                <w:rFonts w:asciiTheme="majorHAnsi" w:hAnsiTheme="majorHAnsi"/>
                <w:b/>
                <w:sz w:val="22"/>
                <w:szCs w:val="22"/>
              </w:rPr>
              <w:t>Rangovo už sutarties vykdymą atsakingo asmens kontaktai</w:t>
            </w:r>
          </w:p>
        </w:tc>
      </w:tr>
      <w:tr w:rsidR="00A67085" w:rsidRPr="00C60F9F"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A67085" w:rsidRPr="00C60F9F" w:rsidRDefault="00A67085" w:rsidP="00A67085">
            <w:pPr>
              <w:spacing w:line="276" w:lineRule="auto"/>
              <w:jc w:val="both"/>
              <w:rPr>
                <w:rFonts w:asciiTheme="majorHAnsi" w:hAnsiTheme="majorHAnsi"/>
                <w:sz w:val="22"/>
                <w:szCs w:val="22"/>
              </w:rPr>
            </w:pPr>
            <w:r w:rsidRPr="00C60F9F">
              <w:rPr>
                <w:rFonts w:asciiTheme="majorHAnsi" w:hAnsiTheme="maj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76B50E94" w:rsidR="00A67085" w:rsidRPr="00C60F9F" w:rsidRDefault="00A67085" w:rsidP="00A67085">
            <w:pPr>
              <w:rPr>
                <w:rFonts w:asciiTheme="majorHAnsi" w:hAnsiTheme="majorHAnsi"/>
                <w:sz w:val="22"/>
                <w:szCs w:val="22"/>
                <w:highlight w:val="yellow"/>
              </w:rPr>
            </w:pPr>
            <w:r w:rsidRPr="00C60F9F">
              <w:rPr>
                <w:rFonts w:asciiTheme="majorHAnsi" w:hAnsiTheme="majorHAnsi"/>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A67085" w:rsidRPr="00C60F9F" w:rsidRDefault="00A67085" w:rsidP="00A67085">
            <w:pPr>
              <w:spacing w:line="276" w:lineRule="auto"/>
              <w:jc w:val="both"/>
              <w:rPr>
                <w:rFonts w:asciiTheme="majorHAnsi" w:hAnsiTheme="majorHAnsi"/>
                <w:sz w:val="22"/>
                <w:szCs w:val="22"/>
              </w:rPr>
            </w:pPr>
          </w:p>
        </w:tc>
      </w:tr>
      <w:tr w:rsidR="00A67085" w:rsidRPr="00C60F9F"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A67085" w:rsidRPr="00C60F9F" w:rsidRDefault="00A67085" w:rsidP="00A67085">
            <w:pPr>
              <w:spacing w:line="276" w:lineRule="auto"/>
              <w:jc w:val="both"/>
              <w:rPr>
                <w:rFonts w:asciiTheme="majorHAnsi" w:hAnsiTheme="majorHAnsi"/>
                <w:sz w:val="22"/>
                <w:szCs w:val="22"/>
              </w:rPr>
            </w:pPr>
            <w:r w:rsidRPr="00C60F9F">
              <w:rPr>
                <w:rFonts w:asciiTheme="majorHAnsi" w:hAnsiTheme="maj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01DA81B3" w:rsidR="00A67085" w:rsidRPr="00C60F9F" w:rsidRDefault="00A67085" w:rsidP="00A67085">
            <w:pPr>
              <w:rPr>
                <w:rFonts w:asciiTheme="majorHAnsi" w:hAnsiTheme="majorHAnsi"/>
                <w:sz w:val="22"/>
                <w:szCs w:val="22"/>
                <w:highlight w:val="yellow"/>
              </w:rPr>
            </w:pPr>
            <w:r w:rsidRPr="00C60F9F">
              <w:rPr>
                <w:rFonts w:asciiTheme="majorHAnsi" w:hAnsiTheme="majorHAnsi"/>
                <w:sz w:val="22"/>
                <w:szCs w:val="22"/>
              </w:rPr>
              <w:t>Chemijos g. 21,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A67085" w:rsidRPr="00C60F9F" w:rsidRDefault="00A67085" w:rsidP="00A67085">
            <w:pPr>
              <w:spacing w:line="276" w:lineRule="auto"/>
              <w:jc w:val="both"/>
              <w:rPr>
                <w:rFonts w:asciiTheme="majorHAnsi" w:hAnsiTheme="majorHAnsi"/>
                <w:sz w:val="22"/>
                <w:szCs w:val="22"/>
              </w:rPr>
            </w:pPr>
          </w:p>
        </w:tc>
      </w:tr>
      <w:tr w:rsidR="00A67085" w:rsidRPr="00C60F9F"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A67085" w:rsidRPr="00C60F9F" w:rsidRDefault="00A67085" w:rsidP="00A67085">
            <w:pPr>
              <w:spacing w:line="276" w:lineRule="auto"/>
              <w:jc w:val="both"/>
              <w:rPr>
                <w:rFonts w:asciiTheme="majorHAnsi" w:hAnsiTheme="majorHAnsi"/>
                <w:sz w:val="22"/>
                <w:szCs w:val="22"/>
              </w:rPr>
            </w:pPr>
            <w:r w:rsidRPr="00C60F9F">
              <w:rPr>
                <w:rFonts w:asciiTheme="majorHAnsi" w:hAnsiTheme="maj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5C20728B" w:rsidR="00A67085" w:rsidRPr="00C60F9F" w:rsidRDefault="00A67085" w:rsidP="00A67085">
            <w:pPr>
              <w:rPr>
                <w:rFonts w:asciiTheme="majorHAnsi" w:hAnsiTheme="majorHAnsi"/>
                <w:sz w:val="22"/>
                <w:szCs w:val="22"/>
                <w:highlight w:val="yellow"/>
              </w:rPr>
            </w:pPr>
            <w:r w:rsidRPr="00C60F9F">
              <w:rPr>
                <w:rFonts w:asciiTheme="majorHAnsi" w:hAnsiTheme="majorHAnsi"/>
                <w:sz w:val="22"/>
                <w:szCs w:val="22"/>
              </w:rPr>
              <w:t>+370 37 363180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A67085" w:rsidRPr="00C60F9F" w:rsidRDefault="00A67085" w:rsidP="00A67085">
            <w:pPr>
              <w:spacing w:line="276" w:lineRule="auto"/>
              <w:jc w:val="both"/>
              <w:rPr>
                <w:rFonts w:asciiTheme="majorHAnsi" w:hAnsiTheme="majorHAnsi"/>
                <w:sz w:val="22"/>
                <w:szCs w:val="22"/>
              </w:rPr>
            </w:pPr>
          </w:p>
        </w:tc>
      </w:tr>
      <w:tr w:rsidR="00A67085" w:rsidRPr="00C60F9F"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A67085" w:rsidRPr="00C60F9F" w:rsidRDefault="00A67085" w:rsidP="00A67085">
            <w:pPr>
              <w:spacing w:line="276" w:lineRule="auto"/>
              <w:jc w:val="both"/>
              <w:rPr>
                <w:rFonts w:asciiTheme="majorHAnsi" w:hAnsiTheme="majorHAnsi"/>
                <w:sz w:val="22"/>
                <w:szCs w:val="22"/>
              </w:rPr>
            </w:pPr>
            <w:r w:rsidRPr="00C60F9F">
              <w:rPr>
                <w:rFonts w:asciiTheme="majorHAnsi" w:hAnsiTheme="majorHAnsi"/>
                <w:sz w:val="22"/>
                <w:szCs w:val="22"/>
              </w:rPr>
              <w:lastRenderedPageBreak/>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506E0EA7" w:rsidR="00A67085" w:rsidRPr="00C60F9F" w:rsidRDefault="00D91497" w:rsidP="00A67085">
            <w:pPr>
              <w:rPr>
                <w:rFonts w:asciiTheme="majorHAnsi" w:hAnsiTheme="majorHAnsi"/>
                <w:sz w:val="22"/>
                <w:szCs w:val="22"/>
                <w:highlight w:val="yellow"/>
              </w:rPr>
            </w:pPr>
            <w:hyperlink r:id="rId8" w:history="1">
              <w:r w:rsidR="00A67085" w:rsidRPr="00C60F9F">
                <w:rPr>
                  <w:rStyle w:val="Hipersaitas"/>
                  <w:rFonts w:asciiTheme="majorHAnsi" w:hAnsiTheme="majorHAnsi"/>
                  <w:sz w:val="22"/>
                  <w:szCs w:val="22"/>
                </w:rPr>
                <w:t>rimantas.peciulis@kaunovandenys.lt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A67085" w:rsidRPr="00C60F9F" w:rsidRDefault="00A67085" w:rsidP="00A67085">
            <w:pPr>
              <w:spacing w:line="276" w:lineRule="auto"/>
              <w:jc w:val="both"/>
              <w:rPr>
                <w:rFonts w:asciiTheme="majorHAnsi" w:hAnsiTheme="majorHAnsi"/>
                <w:sz w:val="22"/>
                <w:szCs w:val="22"/>
              </w:rPr>
            </w:pPr>
          </w:p>
        </w:tc>
      </w:tr>
    </w:tbl>
    <w:p w14:paraId="10D61E09" w14:textId="01A7AC0A" w:rsidR="00696177" w:rsidRPr="00C60F9F" w:rsidRDefault="00696177" w:rsidP="00A67085">
      <w:pPr>
        <w:spacing w:before="120"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6.3. Užsakovo paskirtas asmuo, atsakingas už Sutarties ir pakeitimų paskelbimą pagal Pirkimų įstatymo 94 straipsnio 9 dalies nuostatas yra Mindaugas Mizgaitis, Teisės ir viešųjų pirkimų skyriaus </w:t>
      </w:r>
      <w:r w:rsidR="00A66422" w:rsidRPr="00C60F9F">
        <w:rPr>
          <w:rFonts w:asciiTheme="majorHAnsi" w:eastAsia="Calibri" w:hAnsiTheme="majorHAnsi"/>
          <w:sz w:val="22"/>
        </w:rPr>
        <w:t>vadovas</w:t>
      </w:r>
      <w:r w:rsidRPr="00C60F9F">
        <w:rPr>
          <w:rFonts w:asciiTheme="majorHAnsi" w:eastAsia="Calibri" w:hAnsiTheme="majorHAnsi"/>
          <w:sz w:val="22"/>
        </w:rPr>
        <w:t xml:space="preserve">. Užsakovo atsakingo asmens už Sutarties ir jos pakeitimų paskelbimą kontaktiniai duomenys: tel. </w:t>
      </w:r>
      <w:r w:rsidR="001C7537" w:rsidRPr="00C60F9F">
        <w:rPr>
          <w:rFonts w:asciiTheme="majorHAnsi" w:eastAsia="Calibri" w:hAnsiTheme="majorHAnsi"/>
          <w:sz w:val="22"/>
        </w:rPr>
        <w:t>tel. +370 37 301708</w:t>
      </w:r>
      <w:r w:rsidRPr="00C60F9F">
        <w:rPr>
          <w:rFonts w:asciiTheme="majorHAnsi" w:eastAsia="Calibri" w:hAnsiTheme="majorHAnsi"/>
          <w:sz w:val="22"/>
        </w:rPr>
        <w:t xml:space="preserve">, el. paštas </w:t>
      </w:r>
      <w:hyperlink r:id="rId9" w:history="1">
        <w:r w:rsidRPr="00C60F9F">
          <w:rPr>
            <w:rStyle w:val="Hipersaitas"/>
            <w:rFonts w:asciiTheme="majorHAnsi" w:eastAsia="Calibri" w:hAnsiTheme="majorHAnsi"/>
            <w:sz w:val="22"/>
          </w:rPr>
          <w:t>mindaugas.mizgaitis@kaunovandenys.lt</w:t>
        </w:r>
      </w:hyperlink>
    </w:p>
    <w:p w14:paraId="014AFCB7" w14:textId="77777777" w:rsidR="00696177" w:rsidRPr="00C60F9F" w:rsidRDefault="00696177" w:rsidP="007F25C3">
      <w:pPr>
        <w:spacing w:line="276" w:lineRule="auto"/>
        <w:ind w:firstLine="567"/>
        <w:jc w:val="both"/>
        <w:rPr>
          <w:rFonts w:asciiTheme="majorHAnsi" w:eastAsia="Calibri" w:hAnsiTheme="majorHAnsi"/>
          <w:sz w:val="22"/>
        </w:rPr>
      </w:pPr>
      <w:r w:rsidRPr="00C60F9F">
        <w:rPr>
          <w:rFonts w:asciiTheme="majorHAnsi" w:eastAsia="Calibri" w:hAnsiTheme="maj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C60F9F" w:rsidRDefault="00A67085" w:rsidP="00696177">
      <w:pPr>
        <w:spacing w:line="276" w:lineRule="auto"/>
        <w:jc w:val="center"/>
        <w:rPr>
          <w:rFonts w:asciiTheme="majorHAnsi" w:hAnsiTheme="majorHAnsi"/>
          <w:b/>
          <w:sz w:val="22"/>
          <w:szCs w:val="22"/>
        </w:rPr>
      </w:pPr>
    </w:p>
    <w:p w14:paraId="68D875E4" w14:textId="5D42CCA9" w:rsidR="00696177" w:rsidRPr="00C60F9F" w:rsidRDefault="00696177" w:rsidP="00696177">
      <w:pPr>
        <w:spacing w:line="276" w:lineRule="auto"/>
        <w:jc w:val="center"/>
        <w:rPr>
          <w:rFonts w:asciiTheme="majorHAnsi" w:hAnsiTheme="majorHAnsi"/>
          <w:b/>
          <w:sz w:val="22"/>
          <w:szCs w:val="22"/>
        </w:rPr>
      </w:pPr>
      <w:r w:rsidRPr="00C60F9F">
        <w:rPr>
          <w:rFonts w:asciiTheme="majorHAnsi" w:hAnsiTheme="majorHAnsi"/>
          <w:b/>
          <w:sz w:val="22"/>
          <w:szCs w:val="22"/>
        </w:rPr>
        <w:t>7. Subrangovai ir jų keitimo tvarka</w:t>
      </w:r>
    </w:p>
    <w:p w14:paraId="532FA489" w14:textId="77777777" w:rsidR="00696177" w:rsidRPr="00C60F9F" w:rsidRDefault="00696177" w:rsidP="007F25C3">
      <w:pPr>
        <w:tabs>
          <w:tab w:val="left" w:pos="993"/>
        </w:tabs>
        <w:spacing w:line="276" w:lineRule="auto"/>
        <w:ind w:firstLine="567"/>
        <w:jc w:val="center"/>
        <w:rPr>
          <w:rFonts w:asciiTheme="majorHAnsi" w:hAnsiTheme="majorHAnsi"/>
          <w:b/>
          <w:sz w:val="22"/>
          <w:szCs w:val="22"/>
        </w:rPr>
      </w:pPr>
    </w:p>
    <w:p w14:paraId="22DE828C" w14:textId="77777777" w:rsidR="00724106" w:rsidRPr="00C60F9F" w:rsidRDefault="00724106" w:rsidP="007F25C3">
      <w:pPr>
        <w:tabs>
          <w:tab w:val="left" w:pos="993"/>
        </w:tabs>
        <w:spacing w:line="276" w:lineRule="auto"/>
        <w:ind w:firstLine="567"/>
        <w:jc w:val="both"/>
        <w:rPr>
          <w:rFonts w:asciiTheme="majorHAnsi" w:hAnsiTheme="majorHAnsi"/>
          <w:sz w:val="22"/>
          <w:szCs w:val="22"/>
        </w:rPr>
      </w:pPr>
      <w:r w:rsidRPr="00C60F9F">
        <w:rPr>
          <w:rFonts w:asciiTheme="majorHAnsi" w:hAnsiTheme="majorHAnsi"/>
          <w:sz w:val="22"/>
          <w:szCs w:val="22"/>
        </w:rPr>
        <w:t>7.1.</w:t>
      </w:r>
      <w:r w:rsidRPr="00C60F9F">
        <w:rPr>
          <w:rFonts w:asciiTheme="majorHAnsi" w:hAnsiTheme="majorHAnsi"/>
          <w:sz w:val="22"/>
          <w:szCs w:val="22"/>
        </w:rPr>
        <w:tab/>
        <w:t>Subrangovų pasitelkimas ir keitimas:</w:t>
      </w:r>
    </w:p>
    <w:p w14:paraId="4D430628"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7.1.1.</w:t>
      </w:r>
      <w:r w:rsidRPr="00C60F9F">
        <w:rPr>
          <w:rFonts w:asciiTheme="majorHAnsi" w:hAnsiTheme="majorHAnsi"/>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7.1.2.</w:t>
      </w:r>
      <w:r w:rsidRPr="00C60F9F">
        <w:rPr>
          <w:rFonts w:asciiTheme="majorHAnsi" w:hAnsiTheme="maj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7.1.3.</w:t>
      </w:r>
      <w:r w:rsidRPr="00C60F9F">
        <w:rPr>
          <w:rFonts w:asciiTheme="majorHAnsi" w:hAnsiTheme="maj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7.1.4.</w:t>
      </w:r>
      <w:r w:rsidRPr="00C60F9F">
        <w:rPr>
          <w:rFonts w:asciiTheme="majorHAnsi" w:hAnsiTheme="maj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7.1.5.</w:t>
      </w:r>
      <w:r w:rsidRPr="00C60F9F">
        <w:rPr>
          <w:rFonts w:asciiTheme="majorHAnsi" w:hAnsiTheme="majorHAnsi"/>
          <w:sz w:val="22"/>
          <w:szCs w:val="22"/>
        </w:rPr>
        <w:tab/>
        <w:t xml:space="preserve">Pagal Sutarties reikalavimus pakeistas subrangovų sąrašas įsigalioja tą dieną, kai Rangovas gauna raštišką Užsakovo sutikimą. </w:t>
      </w:r>
    </w:p>
    <w:p w14:paraId="565C3962"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7.1.6.</w:t>
      </w:r>
      <w:r w:rsidRPr="00C60F9F">
        <w:rPr>
          <w:rFonts w:asciiTheme="majorHAnsi" w:hAnsiTheme="majorHAnsi"/>
          <w:sz w:val="22"/>
          <w:szCs w:val="22"/>
        </w:rPr>
        <w:tab/>
        <w:t>Rangovas privalo užtikrinti, kad subrangovai, įtraukti į subrangovų sąrašą, patys vykdytų jiems priskirtą Darbų dalį, nurodytą Subrangovų sąraše.</w:t>
      </w:r>
    </w:p>
    <w:p w14:paraId="2B12561F"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7.1.7.</w:t>
      </w:r>
      <w:r w:rsidRPr="00C60F9F">
        <w:rPr>
          <w:rFonts w:asciiTheme="majorHAnsi" w:hAnsiTheme="maj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C60F9F" w:rsidRDefault="00724106" w:rsidP="007F25C3">
      <w:pPr>
        <w:tabs>
          <w:tab w:val="left" w:pos="993"/>
        </w:tabs>
        <w:spacing w:line="276" w:lineRule="auto"/>
        <w:ind w:firstLine="567"/>
        <w:jc w:val="both"/>
        <w:rPr>
          <w:rFonts w:asciiTheme="majorHAnsi" w:hAnsiTheme="majorHAnsi"/>
          <w:sz w:val="22"/>
          <w:szCs w:val="22"/>
        </w:rPr>
      </w:pPr>
      <w:r w:rsidRPr="00C60F9F">
        <w:rPr>
          <w:rFonts w:asciiTheme="majorHAnsi" w:hAnsiTheme="majorHAnsi"/>
          <w:sz w:val="22"/>
          <w:szCs w:val="22"/>
        </w:rPr>
        <w:t>7.2.</w:t>
      </w:r>
      <w:r w:rsidRPr="00C60F9F">
        <w:rPr>
          <w:rFonts w:asciiTheme="majorHAnsi" w:hAnsiTheme="majorHAnsi"/>
          <w:sz w:val="22"/>
          <w:szCs w:val="22"/>
        </w:rPr>
        <w:tab/>
        <w:t>Rangovo, jungtinės veiklos partnerio ir subjekto, kurio pajėgumais remiasi Rangovas, pakeitimas:</w:t>
      </w:r>
    </w:p>
    <w:p w14:paraId="097AB60D"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lastRenderedPageBreak/>
        <w:t>7.2.1.</w:t>
      </w:r>
      <w:r w:rsidRPr="00C60F9F">
        <w:rPr>
          <w:rFonts w:asciiTheme="majorHAnsi" w:hAnsiTheme="maj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7.2.2.</w:t>
      </w:r>
      <w:r w:rsidRPr="00C60F9F">
        <w:rPr>
          <w:rFonts w:asciiTheme="majorHAnsi" w:hAnsiTheme="majorHAnsi"/>
          <w:sz w:val="22"/>
          <w:szCs w:val="22"/>
        </w:rPr>
        <w:tab/>
        <w:t>jam yra iškelta restruktūrizavimo ar bankroto byla;</w:t>
      </w:r>
    </w:p>
    <w:p w14:paraId="6E85786C"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7.2.3.</w:t>
      </w:r>
      <w:r w:rsidRPr="00C60F9F">
        <w:rPr>
          <w:rFonts w:asciiTheme="majorHAnsi" w:hAnsiTheme="majorHAnsi"/>
          <w:sz w:val="22"/>
          <w:szCs w:val="22"/>
        </w:rPr>
        <w:tab/>
        <w:t>jam yra inicijuotos ar pradėtos likvidavimo procedūros;</w:t>
      </w:r>
    </w:p>
    <w:p w14:paraId="1169BFF2"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7.2.4.</w:t>
      </w:r>
      <w:r w:rsidRPr="00C60F9F">
        <w:rPr>
          <w:rFonts w:asciiTheme="majorHAnsi" w:hAnsiTheme="majorHAnsi"/>
          <w:sz w:val="22"/>
          <w:szCs w:val="22"/>
        </w:rPr>
        <w:tab/>
        <w:t>jo turtą valdo teismas ar bankroto administratorius;</w:t>
      </w:r>
    </w:p>
    <w:p w14:paraId="20F5725E"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7.2.5.</w:t>
      </w:r>
      <w:r w:rsidRPr="00C60F9F">
        <w:rPr>
          <w:rFonts w:asciiTheme="majorHAnsi" w:hAnsiTheme="majorHAnsi"/>
          <w:sz w:val="22"/>
          <w:szCs w:val="22"/>
        </w:rPr>
        <w:tab/>
        <w:t>jo veikla yra sustabdyta ar apribota arba jo padėtis pagal šalies, kurioje jis registruotas, teisės aktus yra tokia pati ar panaši;</w:t>
      </w:r>
    </w:p>
    <w:p w14:paraId="0331569F"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7.2.6.</w:t>
      </w:r>
      <w:r w:rsidRPr="00C60F9F">
        <w:rPr>
          <w:rFonts w:asciiTheme="majorHAnsi" w:hAnsiTheme="maj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7.2.7.</w:t>
      </w:r>
      <w:r w:rsidRPr="00C60F9F">
        <w:rPr>
          <w:rFonts w:asciiTheme="majorHAnsi" w:hAnsiTheme="maj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C60F9F" w:rsidRDefault="00724106" w:rsidP="007F25C3">
      <w:pPr>
        <w:tabs>
          <w:tab w:val="left" w:pos="993"/>
        </w:tabs>
        <w:spacing w:line="276" w:lineRule="auto"/>
        <w:ind w:firstLine="567"/>
        <w:jc w:val="both"/>
        <w:rPr>
          <w:rFonts w:asciiTheme="majorHAnsi" w:hAnsiTheme="majorHAnsi"/>
          <w:sz w:val="22"/>
          <w:szCs w:val="22"/>
        </w:rPr>
      </w:pPr>
      <w:r w:rsidRPr="00C60F9F">
        <w:rPr>
          <w:rFonts w:asciiTheme="majorHAnsi" w:hAnsiTheme="majorHAnsi"/>
          <w:sz w:val="22"/>
          <w:szCs w:val="22"/>
        </w:rPr>
        <w:t>7.3.</w:t>
      </w:r>
      <w:r w:rsidRPr="00C60F9F">
        <w:rPr>
          <w:rFonts w:asciiTheme="majorHAnsi" w:hAnsiTheme="majorHAnsi"/>
          <w:sz w:val="22"/>
          <w:szCs w:val="22"/>
        </w:rPr>
        <w:tab/>
        <w:t>Susitarimai dėl tiesioginio atsiskaitymo su Subrangovais</w:t>
      </w:r>
    </w:p>
    <w:p w14:paraId="678EA36B"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7.3.1.</w:t>
      </w:r>
      <w:r w:rsidRPr="00C60F9F">
        <w:rPr>
          <w:rFonts w:asciiTheme="majorHAnsi" w:hAnsiTheme="majorHAnsi"/>
          <w:sz w:val="22"/>
          <w:szCs w:val="22"/>
        </w:rPr>
        <w:tab/>
        <w:t xml:space="preserve">Subrangovai turi teisę pasinaudoti tiesioginio atsiskaitymo galimybe, raštu pateikdami prašymą Užsakovui. </w:t>
      </w:r>
    </w:p>
    <w:p w14:paraId="1B6604C8" w14:textId="66202E17" w:rsidR="00696177"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7.3.2.</w:t>
      </w:r>
      <w:r w:rsidRPr="00C60F9F">
        <w:rPr>
          <w:rFonts w:asciiTheme="majorHAnsi" w:hAnsiTheme="maj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C60F9F" w:rsidRDefault="003C7066" w:rsidP="00696177">
      <w:pPr>
        <w:spacing w:line="276" w:lineRule="auto"/>
        <w:ind w:firstLine="720"/>
        <w:jc w:val="both"/>
        <w:rPr>
          <w:rFonts w:asciiTheme="majorHAnsi" w:hAnsiTheme="majorHAnsi"/>
          <w:sz w:val="22"/>
          <w:szCs w:val="22"/>
        </w:rPr>
      </w:pPr>
    </w:p>
    <w:p w14:paraId="33D23B1B" w14:textId="77777777" w:rsidR="00696177" w:rsidRPr="00C60F9F" w:rsidRDefault="00696177" w:rsidP="00696177">
      <w:pPr>
        <w:keepNext/>
        <w:spacing w:before="120" w:after="120" w:line="276" w:lineRule="auto"/>
        <w:jc w:val="center"/>
        <w:outlineLvl w:val="0"/>
        <w:rPr>
          <w:rFonts w:asciiTheme="majorHAnsi" w:hAnsiTheme="majorHAnsi"/>
          <w:sz w:val="22"/>
          <w:szCs w:val="22"/>
        </w:rPr>
      </w:pPr>
      <w:bookmarkStart w:id="18" w:name="_Toc5109672"/>
      <w:r w:rsidRPr="00C60F9F">
        <w:rPr>
          <w:rFonts w:asciiTheme="majorHAnsi" w:hAnsiTheme="majorHAnsi"/>
          <w:b/>
          <w:sz w:val="22"/>
          <w:szCs w:val="22"/>
        </w:rPr>
        <w:t>8. Kitos nuostatos</w:t>
      </w:r>
      <w:bookmarkEnd w:id="18"/>
    </w:p>
    <w:p w14:paraId="4D9A8675"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8.1. Šią Sutartį sudaro Sutarties specialiosios sąlygos, jų priedai ir </w:t>
      </w:r>
      <w:hyperlink r:id="rId10" w:history="1">
        <w:r w:rsidRPr="00C60F9F">
          <w:rPr>
            <w:rStyle w:val="Hipersaitas"/>
            <w:rFonts w:asciiTheme="majorHAnsi" w:hAnsiTheme="majorHAnsi"/>
            <w:sz w:val="22"/>
            <w:szCs w:val="22"/>
            <w:lang w:eastAsia="en-US"/>
          </w:rPr>
          <w:t>Sutarties bendrosios sąlygos</w:t>
        </w:r>
      </w:hyperlink>
      <w:r w:rsidRPr="00C60F9F">
        <w:rPr>
          <w:rFonts w:asciiTheme="majorHAnsi" w:hAnsiTheme="maj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8.3. Sutarčiai taikomos 2023 m. liepos 11 d. įsakymu Nr. 2-118-2023 patvirtintos </w:t>
      </w:r>
      <w:hyperlink r:id="rId11" w:history="1">
        <w:r w:rsidRPr="00C60F9F">
          <w:rPr>
            <w:rStyle w:val="Hipersaitas"/>
            <w:rFonts w:asciiTheme="majorHAnsi" w:hAnsiTheme="maj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C60F9F">
        <w:rPr>
          <w:rFonts w:asciiTheme="majorHAnsi" w:hAnsiTheme="majorHAnsi"/>
          <w:sz w:val="22"/>
          <w:szCs w:val="22"/>
          <w:lang w:eastAsia="en-US"/>
        </w:rPr>
        <w:t xml:space="preserve"> nuostatos.</w:t>
      </w:r>
    </w:p>
    <w:p w14:paraId="0E448D1B"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8.4. Sutarties bendrųjų sąlygų 3.3.6. punktas netaikomas.</w:t>
      </w:r>
    </w:p>
    <w:p w14:paraId="76E602EC"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 Sutarties specialiųjų sąlygų priedai:</w:t>
      </w:r>
    </w:p>
    <w:p w14:paraId="4F381FAA"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8.6.1. priedas Nr. 1 „Techninė specifikacija“;</w:t>
      </w:r>
    </w:p>
    <w:p w14:paraId="372399E5"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8.6.2. priedas Nr. 2 „Rangovo pasiūlymas“;</w:t>
      </w:r>
    </w:p>
    <w:p w14:paraId="6BD3B790" w14:textId="12874A30"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8.6.3. priedas Nr. 3 „Darbų žiniaraštis“;</w:t>
      </w:r>
    </w:p>
    <w:p w14:paraId="6B35D6DF" w14:textId="6DC9A608" w:rsidR="00AE4FDE" w:rsidRPr="00C60F9F" w:rsidRDefault="00AE4FDE"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8.6.4. priedas Nr. 4 „P</w:t>
      </w:r>
      <w:r w:rsidR="00207CBA" w:rsidRPr="00C60F9F">
        <w:rPr>
          <w:rFonts w:asciiTheme="majorHAnsi" w:hAnsiTheme="majorHAnsi"/>
          <w:sz w:val="22"/>
          <w:szCs w:val="22"/>
          <w:lang w:eastAsia="en-US"/>
        </w:rPr>
        <w:t>ažyma apie atliktų darbų vertę“;</w:t>
      </w:r>
    </w:p>
    <w:p w14:paraId="29095691" w14:textId="740E4720" w:rsidR="005422FC" w:rsidRPr="00C60F9F" w:rsidRDefault="00207CBA"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lastRenderedPageBreak/>
        <w:t xml:space="preserve">8.6.5. priedas Nr. </w:t>
      </w:r>
      <w:r w:rsidR="00C270DD" w:rsidRPr="00C60F9F">
        <w:rPr>
          <w:rFonts w:asciiTheme="majorHAnsi" w:hAnsiTheme="majorHAnsi"/>
          <w:sz w:val="22"/>
          <w:szCs w:val="22"/>
          <w:lang w:eastAsia="en-US"/>
        </w:rPr>
        <w:t>5 „Subrangovų sąrašo forma</w:t>
      </w:r>
      <w:r w:rsidR="00276C52" w:rsidRPr="00C60F9F">
        <w:rPr>
          <w:rFonts w:asciiTheme="majorHAnsi" w:hAnsiTheme="majorHAnsi"/>
          <w:sz w:val="22"/>
          <w:szCs w:val="22"/>
          <w:lang w:eastAsia="en-US"/>
        </w:rPr>
        <w:t>“;</w:t>
      </w:r>
    </w:p>
    <w:p w14:paraId="62CB9135" w14:textId="2FF73782" w:rsidR="00276C52" w:rsidRPr="00C60F9F" w:rsidRDefault="00276C52"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8.6.6. priedas Nr. 6 „Specialistų sąrašas“.</w:t>
      </w:r>
    </w:p>
    <w:p w14:paraId="18045034" w14:textId="254A7CA9" w:rsidR="00696177" w:rsidRPr="00C60F9F" w:rsidRDefault="00696177" w:rsidP="00696177">
      <w:pPr>
        <w:jc w:val="both"/>
        <w:rPr>
          <w:rFonts w:asciiTheme="majorHAnsi" w:hAnsiTheme="majorHAnsi"/>
          <w:sz w:val="22"/>
          <w:szCs w:val="22"/>
          <w:lang w:eastAsia="en-US"/>
        </w:rPr>
      </w:pPr>
    </w:p>
    <w:p w14:paraId="78858825" w14:textId="0B7A625B" w:rsidR="00696177" w:rsidRPr="00C60F9F" w:rsidRDefault="00696177" w:rsidP="00696177">
      <w:pPr>
        <w:jc w:val="both"/>
        <w:rPr>
          <w:rFonts w:asciiTheme="majorHAnsi" w:hAnsiTheme="majorHAnsi"/>
          <w:sz w:val="22"/>
          <w:szCs w:val="22"/>
          <w:lang w:eastAsia="en-US"/>
        </w:rPr>
      </w:pPr>
    </w:p>
    <w:p w14:paraId="711BF6E7" w14:textId="77777777" w:rsidR="007F25C3" w:rsidRPr="00C60F9F" w:rsidRDefault="007F25C3" w:rsidP="00696177">
      <w:pPr>
        <w:jc w:val="both"/>
        <w:rPr>
          <w:rFonts w:asciiTheme="majorHAnsi" w:hAnsiTheme="majorHAnsi"/>
          <w:sz w:val="22"/>
          <w:szCs w:val="22"/>
          <w:lang w:eastAsia="en-US"/>
        </w:rPr>
      </w:pPr>
    </w:p>
    <w:p w14:paraId="35C1527A" w14:textId="77777777" w:rsidR="00696177" w:rsidRPr="00C60F9F" w:rsidRDefault="00696177" w:rsidP="00696177">
      <w:pPr>
        <w:tabs>
          <w:tab w:val="left" w:pos="4560"/>
        </w:tabs>
        <w:jc w:val="both"/>
        <w:rPr>
          <w:rFonts w:asciiTheme="majorHAnsi" w:hAnsiTheme="majorHAnsi"/>
          <w:b/>
          <w:sz w:val="22"/>
          <w:szCs w:val="22"/>
          <w:lang w:eastAsia="en-US"/>
        </w:rPr>
      </w:pPr>
      <w:r w:rsidRPr="00C60F9F">
        <w:rPr>
          <w:rFonts w:asciiTheme="majorHAnsi" w:hAnsiTheme="majorHAnsi"/>
          <w:b/>
          <w:sz w:val="22"/>
          <w:szCs w:val="22"/>
          <w:lang w:eastAsia="en-US"/>
        </w:rPr>
        <w:t>Užsakovo vardu</w:t>
      </w:r>
      <w:r w:rsidRPr="00C60F9F">
        <w:rPr>
          <w:rFonts w:asciiTheme="majorHAnsi" w:hAnsiTheme="majorHAnsi"/>
          <w:b/>
          <w:sz w:val="22"/>
          <w:szCs w:val="22"/>
          <w:lang w:eastAsia="en-US"/>
        </w:rPr>
        <w:tab/>
      </w:r>
      <w:r w:rsidRPr="00C60F9F">
        <w:rPr>
          <w:rFonts w:asciiTheme="majorHAnsi" w:hAnsiTheme="majorHAnsi"/>
          <w:b/>
          <w:sz w:val="22"/>
          <w:szCs w:val="22"/>
          <w:lang w:eastAsia="en-US"/>
        </w:rPr>
        <w:tab/>
      </w:r>
      <w:r w:rsidRPr="00C60F9F">
        <w:rPr>
          <w:rFonts w:asciiTheme="majorHAnsi" w:hAnsiTheme="majorHAnsi"/>
          <w:b/>
          <w:sz w:val="22"/>
          <w:szCs w:val="22"/>
          <w:lang w:eastAsia="en-US"/>
        </w:rPr>
        <w:tab/>
        <w:t>Rangovo vardu</w:t>
      </w:r>
    </w:p>
    <w:p w14:paraId="5485F1B4"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UAB „Kauno vandenys“</w:t>
      </w:r>
    </w:p>
    <w:p w14:paraId="319668FF"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Aukštaičių g. 43, LT-44158 Kaunas</w:t>
      </w:r>
    </w:p>
    <w:p w14:paraId="7246D9F9" w14:textId="41374CD5"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 xml:space="preserve">Tel. </w:t>
      </w:r>
      <w:r w:rsidR="00AC0B05" w:rsidRPr="00C60F9F">
        <w:rPr>
          <w:rFonts w:asciiTheme="majorHAnsi" w:eastAsia="Arial Unicode MS" w:hAnsiTheme="majorHAnsi"/>
          <w:noProof/>
          <w:sz w:val="22"/>
          <w:szCs w:val="22"/>
          <w:bdr w:val="none" w:sz="0" w:space="0" w:color="auto" w:frame="1"/>
          <w:lang w:eastAsia="en-US"/>
        </w:rPr>
        <w:t>+</w:t>
      </w:r>
      <w:r w:rsidRPr="00C60F9F">
        <w:rPr>
          <w:rFonts w:asciiTheme="majorHAnsi" w:eastAsia="Arial Unicode MS" w:hAnsiTheme="majorHAnsi"/>
          <w:noProof/>
          <w:sz w:val="22"/>
          <w:szCs w:val="22"/>
          <w:bdr w:val="none" w:sz="0" w:space="0" w:color="auto" w:frame="1"/>
          <w:lang w:eastAsia="en-US"/>
        </w:rPr>
        <w:t>37</w:t>
      </w:r>
      <w:r w:rsidR="00AC0B05" w:rsidRPr="00C60F9F">
        <w:rPr>
          <w:rFonts w:asciiTheme="majorHAnsi" w:eastAsia="Arial Unicode MS" w:hAnsiTheme="majorHAnsi"/>
          <w:noProof/>
          <w:sz w:val="22"/>
          <w:szCs w:val="22"/>
          <w:bdr w:val="none" w:sz="0" w:space="0" w:color="auto" w:frame="1"/>
          <w:lang w:eastAsia="en-US"/>
        </w:rPr>
        <w:t>0 37</w:t>
      </w:r>
      <w:r w:rsidRPr="00C60F9F">
        <w:rPr>
          <w:rFonts w:asciiTheme="majorHAnsi" w:eastAsia="Arial Unicode MS" w:hAnsiTheme="majorHAnsi"/>
          <w:noProof/>
          <w:sz w:val="22"/>
          <w:szCs w:val="22"/>
          <w:bdr w:val="none" w:sz="0" w:space="0" w:color="auto" w:frame="1"/>
          <w:lang w:eastAsia="en-US"/>
        </w:rPr>
        <w:t xml:space="preserve"> 30 17 00</w:t>
      </w:r>
    </w:p>
    <w:p w14:paraId="23250F68"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 xml:space="preserve">Atsiskaitomoji sąskaita </w:t>
      </w:r>
    </w:p>
    <w:p w14:paraId="5FCCDCA0"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Nr. LT 447044060003089823</w:t>
      </w:r>
    </w:p>
    <w:p w14:paraId="5138C9C7"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AB SEB bankas</w:t>
      </w:r>
    </w:p>
    <w:p w14:paraId="0AA1C777"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Banko kodas 70440</w:t>
      </w:r>
    </w:p>
    <w:p w14:paraId="7B6DD07B"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Bendrovės kodas 132751369</w:t>
      </w:r>
    </w:p>
    <w:p w14:paraId="3EE3FDFD"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PVM mokėtojo kodas LT 327513610</w:t>
      </w:r>
    </w:p>
    <w:p w14:paraId="4B939DC3"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p>
    <w:p w14:paraId="2F8E357E" w14:textId="249331BE" w:rsidR="00696177" w:rsidRPr="00C60F9F"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p>
    <w:p w14:paraId="7DA6F2DE" w14:textId="77777777" w:rsidR="00696177" w:rsidRPr="00C60F9F"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r w:rsidRPr="00C60F9F">
        <w:rPr>
          <w:rFonts w:asciiTheme="majorHAnsi" w:eastAsia="Arial Unicode MS" w:hAnsiTheme="majorHAnsi"/>
          <w:noProof/>
          <w:color w:val="000000"/>
          <w:sz w:val="22"/>
          <w:szCs w:val="22"/>
          <w:bdr w:val="none" w:sz="0" w:space="0" w:color="auto" w:frame="1"/>
          <w:lang w:eastAsia="en-US"/>
        </w:rPr>
        <w:t>A.V.</w:t>
      </w:r>
    </w:p>
    <w:p w14:paraId="08C03586" w14:textId="3F22EB8E" w:rsidR="00696177" w:rsidRPr="00C60F9F"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r w:rsidRPr="00C60F9F">
        <w:rPr>
          <w:rFonts w:asciiTheme="majorHAnsi" w:eastAsia="Arial Unicode MS" w:hAnsiTheme="majorHAnsi"/>
          <w:noProof/>
          <w:color w:val="000000"/>
          <w:sz w:val="22"/>
          <w:szCs w:val="22"/>
          <w:bdr w:val="none" w:sz="0" w:space="0" w:color="auto" w:frame="1"/>
          <w:lang w:eastAsia="en-US"/>
        </w:rPr>
        <w:t>(parašas)</w:t>
      </w:r>
    </w:p>
    <w:p w14:paraId="39B3775C" w14:textId="599D261B" w:rsidR="000D5748" w:rsidRPr="00C60F9F" w:rsidRDefault="000D5748"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p>
    <w:p w14:paraId="7785526A" w14:textId="69FE6552" w:rsidR="003C7066" w:rsidRPr="00C60F9F" w:rsidRDefault="003C7066" w:rsidP="00696177">
      <w:pPr>
        <w:spacing w:after="160" w:line="259" w:lineRule="auto"/>
        <w:jc w:val="center"/>
        <w:rPr>
          <w:rFonts w:asciiTheme="majorHAnsi" w:hAnsiTheme="majorHAnsi"/>
          <w:b/>
          <w:bCs/>
          <w:caps/>
          <w:sz w:val="22"/>
          <w:szCs w:val="22"/>
        </w:rPr>
      </w:pPr>
    </w:p>
    <w:p w14:paraId="051C2163" w14:textId="77777777" w:rsidR="00CB5770" w:rsidRPr="00C60F9F" w:rsidRDefault="00CB5770">
      <w:pPr>
        <w:rPr>
          <w:rFonts w:asciiTheme="majorHAnsi" w:hAnsiTheme="majorHAnsi"/>
          <w:b/>
          <w:bCs/>
          <w:caps/>
          <w:sz w:val="22"/>
          <w:szCs w:val="22"/>
        </w:rPr>
      </w:pPr>
      <w:r w:rsidRPr="00C60F9F">
        <w:rPr>
          <w:rFonts w:asciiTheme="majorHAnsi" w:hAnsiTheme="majorHAnsi"/>
          <w:b/>
          <w:bCs/>
          <w:caps/>
          <w:sz w:val="22"/>
          <w:szCs w:val="22"/>
        </w:rPr>
        <w:br w:type="page"/>
      </w:r>
    </w:p>
    <w:p w14:paraId="21BE57E8" w14:textId="3E094801" w:rsidR="00696177" w:rsidRPr="00C60F9F" w:rsidRDefault="00696177" w:rsidP="00696177">
      <w:pPr>
        <w:spacing w:after="160" w:line="259" w:lineRule="auto"/>
        <w:jc w:val="center"/>
        <w:rPr>
          <w:rFonts w:asciiTheme="majorHAnsi" w:hAnsiTheme="majorHAnsi"/>
          <w:b/>
          <w:bCs/>
          <w:caps/>
          <w:sz w:val="22"/>
          <w:szCs w:val="22"/>
        </w:rPr>
      </w:pPr>
      <w:r w:rsidRPr="00C60F9F">
        <w:rPr>
          <w:rFonts w:asciiTheme="majorHAnsi" w:hAnsiTheme="majorHAnsi"/>
          <w:b/>
          <w:bCs/>
          <w:caps/>
          <w:sz w:val="22"/>
          <w:szCs w:val="22"/>
        </w:rPr>
        <w:lastRenderedPageBreak/>
        <w:t>Darbų pirkimo–pardavimo SUTARTIS</w:t>
      </w:r>
    </w:p>
    <w:p w14:paraId="1E3F2484" w14:textId="77777777" w:rsidR="00696177" w:rsidRPr="00C60F9F" w:rsidRDefault="00696177" w:rsidP="00696177">
      <w:pPr>
        <w:autoSpaceDE w:val="0"/>
        <w:autoSpaceDN w:val="0"/>
        <w:adjustRightInd w:val="0"/>
        <w:jc w:val="center"/>
        <w:rPr>
          <w:rFonts w:asciiTheme="majorHAnsi" w:hAnsiTheme="majorHAnsi"/>
          <w:b/>
          <w:bCs/>
          <w:caps/>
          <w:sz w:val="22"/>
          <w:szCs w:val="22"/>
        </w:rPr>
      </w:pPr>
    </w:p>
    <w:p w14:paraId="7768AF7F" w14:textId="77777777" w:rsidR="00696177" w:rsidRPr="00C60F9F" w:rsidRDefault="00696177" w:rsidP="00696177">
      <w:pPr>
        <w:autoSpaceDE w:val="0"/>
        <w:autoSpaceDN w:val="0"/>
        <w:adjustRightInd w:val="0"/>
        <w:jc w:val="center"/>
        <w:rPr>
          <w:rFonts w:asciiTheme="majorHAnsi" w:hAnsiTheme="majorHAnsi"/>
          <w:b/>
          <w:bCs/>
          <w:caps/>
          <w:sz w:val="22"/>
          <w:szCs w:val="22"/>
        </w:rPr>
      </w:pPr>
    </w:p>
    <w:p w14:paraId="06218949" w14:textId="77777777" w:rsidR="00696177" w:rsidRPr="00C60F9F" w:rsidRDefault="00696177" w:rsidP="00696177">
      <w:pPr>
        <w:autoSpaceDE w:val="0"/>
        <w:autoSpaceDN w:val="0"/>
        <w:adjustRightInd w:val="0"/>
        <w:jc w:val="center"/>
        <w:rPr>
          <w:rFonts w:asciiTheme="majorHAnsi" w:hAnsiTheme="majorHAnsi"/>
          <w:b/>
          <w:bCs/>
          <w:caps/>
          <w:sz w:val="22"/>
          <w:szCs w:val="22"/>
        </w:rPr>
      </w:pPr>
      <w:r w:rsidRPr="00C60F9F">
        <w:rPr>
          <w:rFonts w:asciiTheme="majorHAnsi" w:hAnsiTheme="majorHAnsi"/>
          <w:b/>
          <w:bCs/>
          <w:caps/>
          <w:sz w:val="22"/>
          <w:szCs w:val="22"/>
        </w:rPr>
        <w:t>Bendrosios SĄLYGOS</w:t>
      </w:r>
    </w:p>
    <w:p w14:paraId="4F9C6998"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 Pagrindinės Sutarties sąvokos</w:t>
      </w:r>
    </w:p>
    <w:p w14:paraId="3E8BCF46"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1.2. Sutarties kaina – suma, kurią Užsakovas pagal Sutartį turi sumokėti Rangovui už perkamus Darbus, įskaitant visas išlaidas ir mokesčius.</w:t>
      </w:r>
    </w:p>
    <w:p w14:paraId="2ED20234"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1.3. Rangovas – ūkio subjektas, kuriuo gali būti fizinis asmuo, privatus ar viešasis juridinis asmuo ar tokių asmenų grupė, atliekantis Darbus pagal šią Sutartį.</w:t>
      </w:r>
    </w:p>
    <w:p w14:paraId="49AB5AD5"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1.4. Kainodaros taisyklės – pirkimo dokumentuose ir Sutartyje nustatoma kaina ar Sutarties kainos apskaičiavimo taisyklės.</w:t>
      </w:r>
    </w:p>
    <w:p w14:paraId="4DC88454"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2. Sutarties aiškinimas</w:t>
      </w:r>
    </w:p>
    <w:p w14:paraId="20897A63"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2.1. Sutartyje, kur reikalauja kontekstas, žodžiai pateikti vienaskaita, gali turėti ir daugiskaitos prasmę ir atvirkščiai.</w:t>
      </w:r>
    </w:p>
    <w:p w14:paraId="5528E2B5"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2.3. Sutarties trukmė ir kiti terminai yra skaičiuojami kalendorinėmis dienomis, jei Sutartyje nenurodyta kitaip.</w:t>
      </w:r>
    </w:p>
    <w:p w14:paraId="13E864FE" w14:textId="77777777" w:rsidR="00696177" w:rsidRPr="00C60F9F" w:rsidRDefault="00696177" w:rsidP="00696177">
      <w:pPr>
        <w:numPr>
          <w:ilvl w:val="0"/>
          <w:numId w:val="7"/>
        </w:numPr>
        <w:tabs>
          <w:tab w:val="num" w:pos="540"/>
        </w:tabs>
        <w:spacing w:before="120"/>
        <w:ind w:firstLine="567"/>
        <w:rPr>
          <w:rFonts w:asciiTheme="majorHAnsi" w:eastAsia="Calibri" w:hAnsiTheme="majorHAnsi"/>
          <w:b/>
          <w:sz w:val="22"/>
          <w:szCs w:val="22"/>
        </w:rPr>
      </w:pPr>
      <w:r w:rsidRPr="00C60F9F">
        <w:rPr>
          <w:rFonts w:asciiTheme="majorHAnsi" w:eastAsia="Calibri" w:hAnsiTheme="majorHAnsi"/>
          <w:b/>
          <w:sz w:val="22"/>
          <w:szCs w:val="22"/>
        </w:rPr>
        <w:t>Sutarties šalių įsipareigojimai</w:t>
      </w:r>
    </w:p>
    <w:p w14:paraId="55773079" w14:textId="77777777" w:rsidR="00696177" w:rsidRPr="00C60F9F" w:rsidRDefault="00696177" w:rsidP="00696177">
      <w:pPr>
        <w:tabs>
          <w:tab w:val="left" w:pos="567"/>
        </w:tabs>
        <w:ind w:firstLine="567"/>
        <w:jc w:val="both"/>
        <w:rPr>
          <w:rFonts w:asciiTheme="majorHAnsi" w:hAnsiTheme="majorHAnsi"/>
          <w:sz w:val="22"/>
          <w:szCs w:val="22"/>
        </w:rPr>
      </w:pPr>
      <w:r w:rsidRPr="00C60F9F">
        <w:rPr>
          <w:rFonts w:asciiTheme="majorHAnsi" w:hAnsiTheme="majorHAnsi"/>
          <w:sz w:val="22"/>
          <w:szCs w:val="22"/>
        </w:rPr>
        <w:t>3.1. Bendri įsipareigojimai:</w:t>
      </w:r>
    </w:p>
    <w:p w14:paraId="588B87BE"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C60F9F" w:rsidRDefault="00696177" w:rsidP="00696177">
      <w:pPr>
        <w:ind w:firstLine="567"/>
        <w:jc w:val="both"/>
        <w:rPr>
          <w:rFonts w:asciiTheme="majorHAnsi" w:eastAsia="Calibri" w:hAnsiTheme="majorHAnsi"/>
          <w:color w:val="000000"/>
          <w:sz w:val="22"/>
          <w:szCs w:val="22"/>
        </w:rPr>
      </w:pPr>
      <w:r w:rsidRPr="00C60F9F">
        <w:rPr>
          <w:rFonts w:asciiTheme="majorHAnsi" w:eastAsia="Calibri" w:hAnsiTheme="maj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 xml:space="preserve">3.1.3. Abi Šalys išlaiko reikiamą darbinę erdvę ir priemones Sutarčiai vykdyti. </w:t>
      </w:r>
    </w:p>
    <w:p w14:paraId="3472925E"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3.1.4. Kiekviena šalis privalo nedelsiant priimti visus sprendimus, reikiamus Sutarčiai vykdyti.</w:t>
      </w:r>
    </w:p>
    <w:p w14:paraId="2A65F0A0"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3.1.5. Šalys privalo įnešti savo indėlį į Sutarties vykdymą, atsižvelgiant į nuo konkrečios šalies priklausančius ir jai pavaldžius veiksnius.</w:t>
      </w:r>
    </w:p>
    <w:p w14:paraId="23CCE0C0"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3.2. Rangovo įsipareigojimai:</w:t>
      </w:r>
    </w:p>
    <w:p w14:paraId="05D6E930" w14:textId="77777777" w:rsidR="00696177" w:rsidRPr="00C60F9F" w:rsidRDefault="00696177" w:rsidP="00696177">
      <w:pPr>
        <w:tabs>
          <w:tab w:val="left" w:pos="993"/>
        </w:tabs>
        <w:ind w:firstLine="567"/>
        <w:jc w:val="both"/>
        <w:rPr>
          <w:rFonts w:asciiTheme="majorHAnsi" w:hAnsiTheme="majorHAnsi"/>
          <w:sz w:val="22"/>
          <w:szCs w:val="22"/>
        </w:rPr>
      </w:pPr>
      <w:r w:rsidRPr="00C60F9F">
        <w:rPr>
          <w:rFonts w:asciiTheme="majorHAnsi" w:hAnsiTheme="maj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C60F9F" w:rsidRDefault="00696177" w:rsidP="00696177">
      <w:pPr>
        <w:numPr>
          <w:ilvl w:val="2"/>
          <w:numId w:val="8"/>
        </w:numPr>
        <w:ind w:left="0" w:firstLine="567"/>
        <w:jc w:val="both"/>
        <w:rPr>
          <w:rFonts w:asciiTheme="majorHAnsi" w:hAnsiTheme="majorHAnsi"/>
          <w:sz w:val="22"/>
          <w:szCs w:val="22"/>
        </w:rPr>
      </w:pPr>
      <w:r w:rsidRPr="00C60F9F">
        <w:rPr>
          <w:rFonts w:asciiTheme="majorHAnsi" w:hAnsi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3.2.4. Gauti žemės darbų leidimą.</w:t>
      </w:r>
    </w:p>
    <w:p w14:paraId="0E352EB9"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3.2.5.Vykdyti darbus taip, kad būtų užtikrintas  Sutarties specialiųjų sąlygų 1.1 punkte nurodyto statinio  funkcionavimas.</w:t>
      </w:r>
    </w:p>
    <w:p w14:paraId="294E32A5"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lastRenderedPageBreak/>
        <w:t>3.2.6. Sukomplektuoti įrangą ir medžiagas. Naudoti specifikacijose (jeigu tokios buvo pateiktas konkurso metu) nurodytus sertifikuotus statybos produktus, turinčius atitikties deklaracijas.</w:t>
      </w:r>
    </w:p>
    <w:p w14:paraId="37F9A9B3"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3.2.8. Atlikti teritorijos tvarkymo darbus ( kai tokie būtini).</w:t>
      </w:r>
    </w:p>
    <w:p w14:paraId="38885C35"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3.2.9. Suformuoti kadastrinių matavimų bylą (kai tokia būtina).</w:t>
      </w:r>
    </w:p>
    <w:p w14:paraId="62463A3D"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3.2.10. Paruošti dokumentus, reikalingus pateikti statybos užbaigimui;</w:t>
      </w:r>
    </w:p>
    <w:p w14:paraId="3B351FF6"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3.2.11. Imtis visų įmanomų  priemonių Užsakovo jam patikėto turto saugumui užtikrinti ir atsakyti už šio turto praradimą ar sužalojimą;</w:t>
      </w:r>
    </w:p>
    <w:p w14:paraId="0017E621"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3.2.12. Darbų vykdymo laikotarpiu atsakyti už pastatų, komunikacijų ar kitų statinių pažeidimus, juos pažeidus  atstatyti savo lėšomis ir jėgomis.</w:t>
      </w:r>
    </w:p>
    <w:p w14:paraId="2FE43796"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3.2.14. Kartu su techniniu prižiūrėtoju parengti statybos užbaigimo dokumentaciją ir dalyvauti statybos užbaigimo procedūrose;</w:t>
      </w:r>
    </w:p>
    <w:p w14:paraId="53E99DEE"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3.2.17. Atlyginti Užsakovui  nuostolius, atsiradusius dėl Rangovo kaltės.</w:t>
      </w:r>
    </w:p>
    <w:p w14:paraId="618662EE"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 Užsakovo įsipareigojimai:</w:t>
      </w:r>
    </w:p>
    <w:p w14:paraId="7B8E2484"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3.3.1. Įsakymu paskirti techninį prižiūrėtoją ir informuoti Rangovą apie jo paskyrimą.</w:t>
      </w:r>
    </w:p>
    <w:p w14:paraId="171BD6E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 xml:space="preserve">3.3.2. Apmokėti už atliktus darbus Sutarties specialiosiose sąlygose nustatyta tvarka ir terminais; </w:t>
      </w:r>
    </w:p>
    <w:p w14:paraId="22108555"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3.3.3. Gauti statybos leidimą darbų vykdymui.</w:t>
      </w:r>
    </w:p>
    <w:p w14:paraId="6ED7DBCD"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3.3.6. Pasirašytinai supažindinti Rangovą su reikšmingais aplinkos apsaugos aspektais.</w:t>
      </w:r>
    </w:p>
    <w:p w14:paraId="3DB191D3"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3.3.7. Atlyginti Rangovui  nuostolius, atsiradusius dėl Užsakovo kaltės.</w:t>
      </w:r>
    </w:p>
    <w:p w14:paraId="60342A23"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5. Sutarties kaina (kainodaros taisyklės)</w:t>
      </w:r>
    </w:p>
    <w:p w14:paraId="4C415C6D"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5.1. Sutarties kaina arba kainodaros taisyklės nustatytos Sutarties specialiosiose sąlygose.</w:t>
      </w:r>
    </w:p>
    <w:p w14:paraId="0283A807"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6. Sutarties įvykdymo užtikrinimas</w:t>
      </w:r>
    </w:p>
    <w:p w14:paraId="7FB0C571"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6.2. Sutarties įvykdymo užtikrinimu garantuojama, kad Užsakovui bus atlyginti nuostoliai, atsiradę Rangovui dėl jo kaltės pažeidus Sutartį.</w:t>
      </w:r>
    </w:p>
    <w:p w14:paraId="2450138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6.4. Sutarties įvykdymo užtikrinimas turi galioti visą Sutarties vykdymo laikotarpį.</w:t>
      </w:r>
    </w:p>
    <w:p w14:paraId="0290E847"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lastRenderedPageBreak/>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C60F9F" w:rsidRDefault="00696177" w:rsidP="00696177">
      <w:pPr>
        <w:autoSpaceDE w:val="0"/>
        <w:autoSpaceDN w:val="0"/>
        <w:adjustRightInd w:val="0"/>
        <w:ind w:firstLine="567"/>
        <w:jc w:val="both"/>
        <w:rPr>
          <w:rFonts w:asciiTheme="majorHAnsi" w:hAnsiTheme="majorHAnsi"/>
          <w:sz w:val="22"/>
        </w:rPr>
      </w:pPr>
      <w:r w:rsidRPr="00C60F9F">
        <w:rPr>
          <w:rFonts w:asciiTheme="majorHAnsi" w:hAnsiTheme="majorHAnsi"/>
          <w:sz w:val="22"/>
          <w:szCs w:val="22"/>
        </w:rPr>
        <w:t xml:space="preserve">6.7. </w:t>
      </w:r>
      <w:r w:rsidRPr="00C60F9F">
        <w:rPr>
          <w:rFonts w:asciiTheme="majorHAnsi" w:hAnsiTheme="maj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6.8. Avansinio mokėjimo grąžinimo užtikrinimui taikomi Sutarties bendrųjų sąlygų 6.2, 6.3, 6.5, 6.6, 6.7 punktai.</w:t>
      </w:r>
    </w:p>
    <w:p w14:paraId="67AF00B6"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7. Šalių atsakomybė</w:t>
      </w:r>
    </w:p>
    <w:p w14:paraId="3FBB33D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7.2. Delspinigių dydis ir jų mokėjimo sąlygos nustatytos Sutarties specialiosiose sąlygose.</w:t>
      </w:r>
    </w:p>
    <w:p w14:paraId="4E072243"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7.3. Delspinigių sumokėjimas neatleidžia Šalių nuo pareigos vykdyti šioje Sutartyje prisiimtus įsipareigojimus.</w:t>
      </w:r>
    </w:p>
    <w:p w14:paraId="02BA491F"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8. Nenugalimos jėgos aplinkybės (</w:t>
      </w:r>
      <w:r w:rsidRPr="00C60F9F">
        <w:rPr>
          <w:rFonts w:asciiTheme="majorHAnsi" w:hAnsiTheme="majorHAnsi"/>
          <w:b/>
          <w:bCs/>
          <w:iCs/>
          <w:sz w:val="22"/>
          <w:szCs w:val="22"/>
        </w:rPr>
        <w:t>force majeure</w:t>
      </w:r>
      <w:r w:rsidRPr="00C60F9F">
        <w:rPr>
          <w:rFonts w:asciiTheme="majorHAnsi" w:hAnsiTheme="majorHAnsi"/>
          <w:b/>
          <w:bCs/>
          <w:sz w:val="22"/>
          <w:szCs w:val="22"/>
        </w:rPr>
        <w:t>)</w:t>
      </w:r>
    </w:p>
    <w:p w14:paraId="3F93E98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C60F9F">
        <w:rPr>
          <w:rFonts w:asciiTheme="majorHAnsi" w:hAnsiTheme="majorHAnsi"/>
          <w:iCs/>
          <w:sz w:val="22"/>
          <w:szCs w:val="22"/>
        </w:rPr>
        <w:t>force majeure</w:t>
      </w:r>
      <w:r w:rsidRPr="00C60F9F">
        <w:rPr>
          <w:rFonts w:asciiTheme="majorHAnsi" w:hAnsiTheme="maj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C60F9F">
          <w:rPr>
            <w:rFonts w:asciiTheme="majorHAnsi" w:hAnsiTheme="majorHAnsi"/>
            <w:sz w:val="22"/>
            <w:szCs w:val="22"/>
          </w:rPr>
          <w:t>1996 m</w:t>
        </w:r>
      </w:smartTag>
      <w:r w:rsidRPr="00C60F9F">
        <w:rPr>
          <w:rFonts w:asciiTheme="majorHAnsi" w:hAnsiTheme="maj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C60F9F">
          <w:rPr>
            <w:rFonts w:asciiTheme="majorHAnsi" w:hAnsiTheme="majorHAnsi"/>
            <w:sz w:val="22"/>
            <w:szCs w:val="22"/>
          </w:rPr>
          <w:t>1997 m</w:t>
        </w:r>
      </w:smartTag>
      <w:r w:rsidRPr="00C60F9F">
        <w:rPr>
          <w:rFonts w:asciiTheme="majorHAnsi" w:hAnsiTheme="majorHAnsi"/>
          <w:sz w:val="22"/>
          <w:szCs w:val="22"/>
        </w:rPr>
        <w:t>. kovo 13 d. nutarimu Nr. 222 „Dėl nenugalimos jėgos (</w:t>
      </w:r>
      <w:r w:rsidRPr="00C60F9F">
        <w:rPr>
          <w:rFonts w:asciiTheme="majorHAnsi" w:hAnsiTheme="majorHAnsi"/>
          <w:iCs/>
          <w:sz w:val="22"/>
          <w:szCs w:val="22"/>
        </w:rPr>
        <w:t>force majeure</w:t>
      </w:r>
      <w:r w:rsidRPr="00C60F9F">
        <w:rPr>
          <w:rFonts w:asciiTheme="majorHAnsi" w:hAnsiTheme="maj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9. Intelektinės ir pramoninės nuosavybės teisės</w:t>
      </w:r>
    </w:p>
    <w:p w14:paraId="2378725E"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10. Šalių pareiškimai ir garantijos</w:t>
      </w:r>
    </w:p>
    <w:p w14:paraId="433A5E3C"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10.1. Kiekviena iš Šalių pareiškia ir garantuoja kitai Šaliai, kad:</w:t>
      </w:r>
    </w:p>
    <w:p w14:paraId="313DFA1E"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10.1.1. Šalis yra tinkamai įsteigta ir teisėtai veikia pagal Lietuvos Respublikos įstatymus;</w:t>
      </w:r>
    </w:p>
    <w:p w14:paraId="31B10DF7"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lastRenderedPageBreak/>
        <w:t>10.1.2. Šalis atliko visus teisinius veiksmus, būtinus, kad Sutartis būtų tinkamai sudaryta ir galiotų, ir turi visus teisės aktais numatytus leidimus, licencijas, darbuotojus, reikalingus Darbams atlikti;</w:t>
      </w:r>
    </w:p>
    <w:p w14:paraId="707197FE"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10.1.4. ši Sutartis yra Šaliai galiojantis, teisinis ir ją saistantis įsipareigojimas, kurio vykdymo galima pareikalauti pagal Sutarties sąlygas.</w:t>
      </w:r>
    </w:p>
    <w:p w14:paraId="5B556B81"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11. Konfidencialumo įsipareigojimai</w:t>
      </w:r>
    </w:p>
    <w:p w14:paraId="770A102C"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12. Darbų atlikimo garantijos.</w:t>
      </w:r>
    </w:p>
    <w:p w14:paraId="2D36D9AC" w14:textId="77777777" w:rsidR="00696177" w:rsidRPr="00C60F9F" w:rsidRDefault="00696177" w:rsidP="00696177">
      <w:pPr>
        <w:spacing w:after="120"/>
        <w:ind w:firstLine="567"/>
        <w:jc w:val="both"/>
        <w:rPr>
          <w:rFonts w:asciiTheme="majorHAnsi" w:eastAsia="Calibri" w:hAnsiTheme="majorHAnsi"/>
          <w:sz w:val="22"/>
          <w:szCs w:val="22"/>
        </w:rPr>
      </w:pPr>
      <w:r w:rsidRPr="00C60F9F">
        <w:rPr>
          <w:rFonts w:asciiTheme="majorHAnsi" w:eastAsia="Calibri" w:hAnsiTheme="majorHAnsi"/>
          <w:sz w:val="22"/>
          <w:szCs w:val="22"/>
        </w:rPr>
        <w:t>12.1. Rangovas garantuoja, kad atlikti statybos darbai atitinka norminių statybos dokumentų reikalavimus.</w:t>
      </w:r>
    </w:p>
    <w:p w14:paraId="2C4956AE" w14:textId="77777777" w:rsidR="00696177" w:rsidRPr="00C60F9F" w:rsidRDefault="00696177" w:rsidP="00696177">
      <w:pPr>
        <w:spacing w:after="120"/>
        <w:ind w:firstLine="567"/>
        <w:jc w:val="both"/>
        <w:rPr>
          <w:rFonts w:asciiTheme="majorHAnsi" w:eastAsia="Calibri" w:hAnsiTheme="majorHAnsi"/>
          <w:sz w:val="22"/>
          <w:szCs w:val="22"/>
        </w:rPr>
      </w:pPr>
      <w:r w:rsidRPr="00C60F9F">
        <w:rPr>
          <w:rFonts w:asciiTheme="majorHAnsi" w:eastAsia="Calibri" w:hAnsiTheme="majorHAnsi"/>
          <w:sz w:val="22"/>
          <w:szCs w:val="22"/>
        </w:rPr>
        <w:t>12.2. Rangovas negarantuoja už atliktus darbus, jeigu Užsakovas davė klaidingus nurodymus ir darbų aprašymus.</w:t>
      </w:r>
    </w:p>
    <w:p w14:paraId="148F17B9" w14:textId="77777777" w:rsidR="00696177" w:rsidRPr="00C60F9F" w:rsidRDefault="00696177" w:rsidP="00696177">
      <w:pPr>
        <w:spacing w:after="120"/>
        <w:ind w:firstLine="567"/>
        <w:jc w:val="both"/>
        <w:rPr>
          <w:rFonts w:asciiTheme="majorHAnsi" w:eastAsia="Calibri" w:hAnsiTheme="majorHAnsi"/>
          <w:sz w:val="22"/>
          <w:szCs w:val="22"/>
        </w:rPr>
      </w:pPr>
      <w:r w:rsidRPr="00C60F9F">
        <w:rPr>
          <w:rFonts w:asciiTheme="majorHAnsi" w:eastAsia="Calibri" w:hAnsiTheme="maj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12.4. Nustatomi šie garantiniai terminai sutarties objektui</w:t>
      </w:r>
      <w:r w:rsidRPr="00C60F9F">
        <w:rPr>
          <w:rFonts w:asciiTheme="majorHAnsi" w:hAnsiTheme="majorHAnsi"/>
          <w:b/>
          <w:sz w:val="22"/>
          <w:szCs w:val="22"/>
        </w:rPr>
        <w:t xml:space="preserve"> :</w:t>
      </w:r>
    </w:p>
    <w:p w14:paraId="69C23B4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12.4.1. paslėptiems statinio elementams (konstrukcijoms, vamzdynams ir pan.) -dešimt metų;</w:t>
      </w:r>
    </w:p>
    <w:p w14:paraId="5B69668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12.4.2. Esant tyčia paslėptiems defektams – dvidešimt metų.</w:t>
      </w:r>
    </w:p>
    <w:p w14:paraId="758FA21B"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12.4.3. Kitiems darbams ir įrenginiams – penkeri metai.</w:t>
      </w:r>
    </w:p>
    <w:p w14:paraId="224AEE2E"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12.6. Garantinis terminas sustabdomas tiek laiko, kiek objektas negalėjo būti naudojamas dėl nustatytų defektų, už kuriuos atsako rangovas.</w:t>
      </w:r>
    </w:p>
    <w:p w14:paraId="2DAB7250" w14:textId="77777777" w:rsidR="00696177" w:rsidRPr="00C60F9F" w:rsidRDefault="00696177" w:rsidP="00696177">
      <w:pPr>
        <w:ind w:firstLine="567"/>
        <w:jc w:val="both"/>
        <w:rPr>
          <w:rFonts w:asciiTheme="majorHAnsi" w:hAnsiTheme="majorHAnsi"/>
          <w:b/>
          <w:sz w:val="22"/>
          <w:szCs w:val="22"/>
        </w:rPr>
      </w:pPr>
      <w:r w:rsidRPr="00C60F9F">
        <w:rPr>
          <w:rFonts w:asciiTheme="majorHAnsi" w:hAnsiTheme="maj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13. Sutarties galiojimas</w:t>
      </w:r>
    </w:p>
    <w:p w14:paraId="1E60FF5F"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13.1. Sutarties galiojimo terminas nustatytas Sutarties specialiosiose sąlygose.</w:t>
      </w:r>
    </w:p>
    <w:p w14:paraId="0A319696"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13.2. Jei bet kuri šios Sutarties nuostata tampa ar pripažįstama visiškai ar iš dalies negaliojančia, tai neturi įtakos kitų Sutarties nuostatų galiojimui.</w:t>
      </w:r>
    </w:p>
    <w:p w14:paraId="2B6ABF6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14. Sutarties pakeitimai</w:t>
      </w:r>
    </w:p>
    <w:p w14:paraId="64D0CC46" w14:textId="77777777" w:rsidR="00696177" w:rsidRPr="00C60F9F" w:rsidRDefault="00696177" w:rsidP="00696177">
      <w:pPr>
        <w:tabs>
          <w:tab w:val="num" w:pos="1729"/>
        </w:tabs>
        <w:ind w:firstLine="567"/>
        <w:jc w:val="both"/>
        <w:rPr>
          <w:rFonts w:asciiTheme="majorHAnsi" w:hAnsiTheme="majorHAnsi"/>
          <w:bCs/>
          <w:sz w:val="22"/>
          <w:szCs w:val="22"/>
        </w:rPr>
      </w:pPr>
      <w:r w:rsidRPr="00C60F9F">
        <w:rPr>
          <w:rFonts w:asciiTheme="majorHAnsi" w:hAnsiTheme="maj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C60F9F" w:rsidRDefault="00696177" w:rsidP="00696177">
      <w:pPr>
        <w:tabs>
          <w:tab w:val="num" w:pos="1729"/>
        </w:tabs>
        <w:ind w:firstLine="567"/>
        <w:jc w:val="both"/>
        <w:rPr>
          <w:rFonts w:asciiTheme="majorHAnsi" w:hAnsiTheme="majorHAnsi"/>
          <w:bCs/>
          <w:sz w:val="22"/>
          <w:szCs w:val="22"/>
        </w:rPr>
      </w:pPr>
      <w:r w:rsidRPr="00C60F9F">
        <w:rPr>
          <w:rFonts w:asciiTheme="majorHAnsi" w:hAnsiTheme="maj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w:t>
      </w:r>
      <w:r w:rsidRPr="00C60F9F">
        <w:rPr>
          <w:rFonts w:asciiTheme="majorHAnsi" w:hAnsiTheme="majorHAnsi"/>
          <w:bCs/>
          <w:sz w:val="22"/>
          <w:szCs w:val="22"/>
        </w:rPr>
        <w:lastRenderedPageBreak/>
        <w:t>sprendimo teisę turi Užsakovas. Šalims tarpusavyje susitarus dėl sutarties sąlygų keitimo, šie keitimai įforminami susitarimu, kuris yra neatsiejama Sutarties dalis.</w:t>
      </w:r>
    </w:p>
    <w:p w14:paraId="6D5560BC"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15. Sutarties vykdymo sustabdymas</w:t>
      </w:r>
    </w:p>
    <w:p w14:paraId="7F6CFA5D"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15.1. Esant svarbioms aplinkybėms, Užsakovas turi teisę sustabdyti Darbų ar kurios nors jų dalies vykdymą.</w:t>
      </w:r>
    </w:p>
    <w:p w14:paraId="12CDBB8C"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16. Sutarties nutraukimas</w:t>
      </w:r>
    </w:p>
    <w:p w14:paraId="02C06FB9"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16.1. Sutartis gali būti nutraukiama raštišku Šalių susitarimu.</w:t>
      </w:r>
    </w:p>
    <w:p w14:paraId="2B8AB5A5"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C60F9F">
        <w:rPr>
          <w:rFonts w:asciiTheme="majorHAnsi" w:hAnsiTheme="majorHAnsi"/>
          <w:bCs/>
          <w:sz w:val="22"/>
          <w:szCs w:val="22"/>
        </w:rPr>
        <w:t>16.3. Užsakovas turi teisę vienašališkai nutraukti Sutartį šiais atvejais:</w:t>
      </w:r>
    </w:p>
    <w:p w14:paraId="2AFEE9EF"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C60F9F">
        <w:rPr>
          <w:rFonts w:asciiTheme="majorHAnsi" w:hAnsiTheme="maj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C60F9F">
        <w:rPr>
          <w:rFonts w:asciiTheme="majorHAnsi" w:hAnsiTheme="maj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C60F9F">
        <w:rPr>
          <w:rFonts w:asciiTheme="majorHAnsi" w:hAnsiTheme="majorHAnsi"/>
          <w:bCs/>
          <w:sz w:val="22"/>
          <w:szCs w:val="22"/>
        </w:rPr>
        <w:t>16.3.2.1. kai Rangovas per Užsakovo nustatytą protingą terminą nepašalino atliktų paslaugų rezultato trūkumų;</w:t>
      </w:r>
    </w:p>
    <w:p w14:paraId="588316CD"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16.3.2.2. kai Užsakovas patiria nuostolius dėl to, kad Rangovas Sutartyje nustatytą esminę sąlygą vykdo su dideliais arba nuolatiniais trūkumais;</w:t>
      </w:r>
    </w:p>
    <w:p w14:paraId="380EA1FF"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16.3.2.3. kai paaiškėja, kad Rangovas yra (tapo) nemokus ir nebus pajėgus užbaigti ir/ar tinkamai įvykdyti Sutartį;</w:t>
      </w:r>
    </w:p>
    <w:p w14:paraId="24698037"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ajorHAnsi" w:hAnsiTheme="majorHAnsi"/>
          <w:b/>
          <w:bCs/>
          <w:sz w:val="22"/>
          <w:szCs w:val="22"/>
        </w:rPr>
      </w:pPr>
      <w:r w:rsidRPr="00C60F9F">
        <w:rPr>
          <w:rFonts w:asciiTheme="majorHAnsi" w:hAnsiTheme="majorHAnsi"/>
          <w:b/>
          <w:bCs/>
          <w:sz w:val="22"/>
          <w:szCs w:val="22"/>
        </w:rPr>
        <w:t>17. Ginčų nagrinėjimo tvarka</w:t>
      </w:r>
    </w:p>
    <w:p w14:paraId="2B314483"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18. Baigiamosios nuostatos</w:t>
      </w:r>
    </w:p>
    <w:p w14:paraId="00FACBF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18.3. Visus kitus klausimus, kurie neaptarti Sutartyje, reguliuoja Lietuvos Respublikos teisės aktai.</w:t>
      </w:r>
    </w:p>
    <w:p w14:paraId="45074654"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C60F9F" w:rsidRDefault="00696177" w:rsidP="00696177">
      <w:pPr>
        <w:rPr>
          <w:rFonts w:asciiTheme="majorHAnsi" w:hAnsiTheme="majorHAnsi"/>
        </w:rPr>
      </w:pPr>
    </w:p>
    <w:p w14:paraId="05E1C4AF" w14:textId="77777777" w:rsidR="00696177" w:rsidRPr="00C60F9F" w:rsidRDefault="00696177" w:rsidP="00696177">
      <w:pPr>
        <w:widowControl w:val="0"/>
        <w:spacing w:line="276" w:lineRule="auto"/>
        <w:ind w:firstLine="709"/>
        <w:jc w:val="both"/>
        <w:rPr>
          <w:rFonts w:asciiTheme="majorHAnsi" w:hAnsiTheme="majorHAnsi"/>
        </w:rPr>
      </w:pPr>
    </w:p>
    <w:p w14:paraId="3E6D26EA" w14:textId="77777777" w:rsidR="00D41484" w:rsidRPr="00C60F9F" w:rsidRDefault="00D41484" w:rsidP="00696177">
      <w:pPr>
        <w:rPr>
          <w:rFonts w:asciiTheme="majorHAnsi" w:hAnsiTheme="majorHAnsi"/>
        </w:rPr>
      </w:pPr>
    </w:p>
    <w:sectPr w:rsidR="00D41484" w:rsidRPr="00C60F9F"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C0B7A" w14:textId="77777777" w:rsidR="00D91497" w:rsidRDefault="00D91497" w:rsidP="007A72CF">
      <w:r>
        <w:separator/>
      </w:r>
    </w:p>
  </w:endnote>
  <w:endnote w:type="continuationSeparator" w:id="0">
    <w:p w14:paraId="45EE6BCF" w14:textId="77777777" w:rsidR="00D91497" w:rsidRDefault="00D91497"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72F72" w14:textId="77777777" w:rsidR="00D91497" w:rsidRDefault="00D91497" w:rsidP="007A72CF">
      <w:r>
        <w:separator/>
      </w:r>
    </w:p>
  </w:footnote>
  <w:footnote w:type="continuationSeparator" w:id="0">
    <w:p w14:paraId="24709D17" w14:textId="77777777" w:rsidR="00D91497" w:rsidRDefault="00D91497"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32FC"/>
    <w:rsid w:val="0008458C"/>
    <w:rsid w:val="00091F3E"/>
    <w:rsid w:val="000B1EE5"/>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EB8"/>
    <w:rsid w:val="00237497"/>
    <w:rsid w:val="00243EC9"/>
    <w:rsid w:val="002534E9"/>
    <w:rsid w:val="002549C7"/>
    <w:rsid w:val="00256323"/>
    <w:rsid w:val="002704D7"/>
    <w:rsid w:val="00276C52"/>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403ED"/>
    <w:rsid w:val="00357A33"/>
    <w:rsid w:val="0037105D"/>
    <w:rsid w:val="003868E1"/>
    <w:rsid w:val="00397F88"/>
    <w:rsid w:val="003A7193"/>
    <w:rsid w:val="003B01E8"/>
    <w:rsid w:val="003B13F7"/>
    <w:rsid w:val="003B2A0C"/>
    <w:rsid w:val="003B3EC8"/>
    <w:rsid w:val="003B478F"/>
    <w:rsid w:val="003C7066"/>
    <w:rsid w:val="003C7BE4"/>
    <w:rsid w:val="003E0628"/>
    <w:rsid w:val="003E3753"/>
    <w:rsid w:val="003F1A9F"/>
    <w:rsid w:val="004220B7"/>
    <w:rsid w:val="00424DF0"/>
    <w:rsid w:val="00441391"/>
    <w:rsid w:val="0044328D"/>
    <w:rsid w:val="004869FF"/>
    <w:rsid w:val="00494D06"/>
    <w:rsid w:val="004A5E09"/>
    <w:rsid w:val="004D3125"/>
    <w:rsid w:val="004D6622"/>
    <w:rsid w:val="004E2D7F"/>
    <w:rsid w:val="005060AA"/>
    <w:rsid w:val="00513FE8"/>
    <w:rsid w:val="00527BFA"/>
    <w:rsid w:val="005422FC"/>
    <w:rsid w:val="005449AA"/>
    <w:rsid w:val="00550A7C"/>
    <w:rsid w:val="00567214"/>
    <w:rsid w:val="005721BD"/>
    <w:rsid w:val="00574F57"/>
    <w:rsid w:val="00577051"/>
    <w:rsid w:val="00590D01"/>
    <w:rsid w:val="0059629C"/>
    <w:rsid w:val="005B018E"/>
    <w:rsid w:val="005B2F2C"/>
    <w:rsid w:val="005C120B"/>
    <w:rsid w:val="005D2A24"/>
    <w:rsid w:val="005E125D"/>
    <w:rsid w:val="005F511B"/>
    <w:rsid w:val="005F5CAD"/>
    <w:rsid w:val="005F7918"/>
    <w:rsid w:val="00637F76"/>
    <w:rsid w:val="0065420C"/>
    <w:rsid w:val="006633B0"/>
    <w:rsid w:val="006761A8"/>
    <w:rsid w:val="00681E59"/>
    <w:rsid w:val="0068203F"/>
    <w:rsid w:val="00696177"/>
    <w:rsid w:val="006A3133"/>
    <w:rsid w:val="006B740B"/>
    <w:rsid w:val="006D5C61"/>
    <w:rsid w:val="006D785C"/>
    <w:rsid w:val="006E67D3"/>
    <w:rsid w:val="0072332A"/>
    <w:rsid w:val="00724106"/>
    <w:rsid w:val="00725AF2"/>
    <w:rsid w:val="00727CA8"/>
    <w:rsid w:val="00746C63"/>
    <w:rsid w:val="0077309E"/>
    <w:rsid w:val="007734BB"/>
    <w:rsid w:val="00790B79"/>
    <w:rsid w:val="007A15B9"/>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847A5"/>
    <w:rsid w:val="00897D1D"/>
    <w:rsid w:val="008B3440"/>
    <w:rsid w:val="008C2484"/>
    <w:rsid w:val="008C538B"/>
    <w:rsid w:val="008C7594"/>
    <w:rsid w:val="008D0F6A"/>
    <w:rsid w:val="008E5A8F"/>
    <w:rsid w:val="008F261B"/>
    <w:rsid w:val="00901E90"/>
    <w:rsid w:val="00904688"/>
    <w:rsid w:val="00912D00"/>
    <w:rsid w:val="0092147B"/>
    <w:rsid w:val="009407AC"/>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576E7"/>
    <w:rsid w:val="00A66422"/>
    <w:rsid w:val="00A67085"/>
    <w:rsid w:val="00AA0DF7"/>
    <w:rsid w:val="00AA184D"/>
    <w:rsid w:val="00AC0B05"/>
    <w:rsid w:val="00AC1BBE"/>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60F9F"/>
    <w:rsid w:val="00C72767"/>
    <w:rsid w:val="00C77D9C"/>
    <w:rsid w:val="00CB5770"/>
    <w:rsid w:val="00CB6DB2"/>
    <w:rsid w:val="00CD4236"/>
    <w:rsid w:val="00CD5E1F"/>
    <w:rsid w:val="00CE4837"/>
    <w:rsid w:val="00CF60E4"/>
    <w:rsid w:val="00D17234"/>
    <w:rsid w:val="00D2378B"/>
    <w:rsid w:val="00D41484"/>
    <w:rsid w:val="00D41E2B"/>
    <w:rsid w:val="00D540F8"/>
    <w:rsid w:val="00D62F5E"/>
    <w:rsid w:val="00D66EB8"/>
    <w:rsid w:val="00D91497"/>
    <w:rsid w:val="00DE5867"/>
    <w:rsid w:val="00DE7B5B"/>
    <w:rsid w:val="00E05FFC"/>
    <w:rsid w:val="00E06C02"/>
    <w:rsid w:val="00E32738"/>
    <w:rsid w:val="00E72547"/>
    <w:rsid w:val="00E73C28"/>
    <w:rsid w:val="00E7684A"/>
    <w:rsid w:val="00E812E1"/>
    <w:rsid w:val="00E97408"/>
    <w:rsid w:val="00EF0569"/>
    <w:rsid w:val="00F427BF"/>
    <w:rsid w:val="00F44B02"/>
    <w:rsid w:val="00F62AA1"/>
    <w:rsid w:val="00F633B4"/>
    <w:rsid w:val="00F70BA7"/>
    <w:rsid w:val="00F75ABF"/>
    <w:rsid w:val="00F83721"/>
    <w:rsid w:val="00F951A8"/>
    <w:rsid w:val="00F96812"/>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UnresolvedMention">
    <w:name w:val="Unresolved Mention"/>
    <w:basedOn w:val="Numatytasispastraiposriftas"/>
    <w:uiPriority w:val="99"/>
    <w:semiHidden/>
    <w:unhideWhenUsed/>
    <w:rsid w:val="00CB5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antas.peciuli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38913</Words>
  <Characters>22181</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2025-11-05T10:17:00Z</dcterms:created>
  <dcterms:modified xsi:type="dcterms:W3CDTF">2025-11-05T10:17:00Z</dcterms:modified>
</cp:coreProperties>
</file>